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FDDD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rFonts w:ascii="Segoe UI Emoji" w:hAnsi="Segoe UI Emoji" w:cs="Segoe UI Emoji"/>
          <w:b/>
          <w:bCs/>
        </w:rPr>
        <w:t>🏁</w:t>
      </w:r>
      <w:r w:rsidRPr="00566661">
        <w:rPr>
          <w:b/>
          <w:bCs/>
        </w:rPr>
        <w:t xml:space="preserve"> ТРОПА ЛЕШЕГО 2026</w:t>
      </w:r>
    </w:p>
    <w:p w14:paraId="100CC986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Открытая тренировка по классическому эндуро</w:t>
      </w:r>
    </w:p>
    <w:p w14:paraId="559BE309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7C82B82C">
          <v:rect id="_x0000_i1025" style="width:0;height:1.5pt" o:hralign="center" o:hrstd="t" o:hr="t" fillcolor="#a0a0a0" stroked="f"/>
        </w:pict>
      </w:r>
    </w:p>
    <w:p w14:paraId="5861A370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rFonts w:ascii="Segoe UI Emoji" w:hAnsi="Segoe UI Emoji" w:cs="Segoe UI Emoji"/>
          <w:b/>
          <w:bCs/>
        </w:rPr>
        <w:t>📅</w:t>
      </w:r>
      <w:r w:rsidRPr="00566661">
        <w:rPr>
          <w:b/>
          <w:bCs/>
        </w:rPr>
        <w:t xml:space="preserve"> 02 мая 2026 года</w:t>
      </w:r>
    </w:p>
    <w:p w14:paraId="34C7F15B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rFonts w:ascii="Segoe UI Emoji" w:hAnsi="Segoe UI Emoji" w:cs="Segoe UI Emoji"/>
          <w:b/>
          <w:bCs/>
        </w:rPr>
        <w:t>📍</w:t>
      </w:r>
      <w:r w:rsidRPr="00566661">
        <w:rPr>
          <w:b/>
          <w:bCs/>
        </w:rPr>
        <w:t xml:space="preserve"> г. Магнитогорск</w:t>
      </w:r>
    </w:p>
    <w:p w14:paraId="7582F896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Шоссе Космонавтов</w:t>
      </w:r>
      <w:r w:rsidRPr="00566661">
        <w:rPr>
          <w:b/>
          <w:bCs/>
        </w:rPr>
        <w:br/>
        <w:t>Стадион «</w:t>
      </w:r>
      <w:proofErr w:type="spellStart"/>
      <w:r w:rsidRPr="00566661">
        <w:rPr>
          <w:b/>
          <w:bCs/>
        </w:rPr>
        <w:t>Мотопрокат</w:t>
      </w:r>
      <w:proofErr w:type="spellEnd"/>
      <w:r w:rsidRPr="00566661">
        <w:rPr>
          <w:b/>
          <w:bCs/>
        </w:rPr>
        <w:t xml:space="preserve"> 74»</w:t>
      </w:r>
      <w:r w:rsidRPr="00566661">
        <w:rPr>
          <w:b/>
          <w:bCs/>
        </w:rPr>
        <w:br/>
        <w:t>Координаты: 53.371831, 59.049458</w:t>
      </w:r>
    </w:p>
    <w:p w14:paraId="3C878C1A" w14:textId="0386DBB3" w:rsidR="00566661" w:rsidRPr="00566661" w:rsidRDefault="00806243" w:rsidP="00566661">
      <w:pPr>
        <w:jc w:val="center"/>
        <w:rPr>
          <w:b/>
          <w:bCs/>
        </w:rPr>
      </w:pPr>
      <w:r w:rsidRPr="00806243">
        <w:rPr>
          <w:b/>
          <w:bCs/>
        </w:rPr>
        <w:t>Стартовый взнос составляет 3000 рублей. Из них 500 рублей оплачиваются при регистрации участника на сайте и являются невозвратной суммой. В день проведения гонки оплачивается оставшаяся часть</w:t>
      </w:r>
      <w:r>
        <w:rPr>
          <w:b/>
          <w:bCs/>
        </w:rPr>
        <w:t xml:space="preserve"> (2500 рублей)</w:t>
      </w:r>
    </w:p>
    <w:p w14:paraId="371693CB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3DE058BC">
          <v:rect id="_x0000_i1026" style="width:0;height:1.5pt" o:hralign="center" o:hrstd="t" o:hr="t" fillcolor="#a0a0a0" stroked="f"/>
        </w:pict>
      </w:r>
    </w:p>
    <w:p w14:paraId="78309E1F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ПОЛОЖЕНИЕ</w:t>
      </w:r>
    </w:p>
    <w:p w14:paraId="7C2F011F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Открытая тренировка по классическому эндуро</w:t>
      </w:r>
      <w:r w:rsidRPr="00566661">
        <w:rPr>
          <w:b/>
          <w:bCs/>
        </w:rPr>
        <w:br/>
        <w:t>«ТРОПА ЛЕШЕГО 2026»</w:t>
      </w:r>
    </w:p>
    <w:p w14:paraId="324AF7D3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62B8FBBD">
          <v:rect id="_x0000_i1027" style="width:0;height:1.5pt" o:hralign="center" o:hrstd="t" o:hr="t" fillcolor="#a0a0a0" stroked="f"/>
        </w:pict>
      </w:r>
    </w:p>
    <w:p w14:paraId="01123358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1. Цели и задачи</w:t>
      </w:r>
    </w:p>
    <w:p w14:paraId="32487AB5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а.) Популяризация эндуро и мотоспорта в Челябинской области, г. Магнитогорске</w:t>
      </w:r>
      <w:r w:rsidRPr="00566661">
        <w:rPr>
          <w:b/>
          <w:bCs/>
        </w:rPr>
        <w:br/>
        <w:t>б.) Популяризация здорового образа жизни</w:t>
      </w:r>
      <w:r w:rsidRPr="00566661">
        <w:rPr>
          <w:b/>
          <w:bCs/>
        </w:rPr>
        <w:br/>
        <w:t>в.) Обмен опытом у спортсменов</w:t>
      </w:r>
      <w:r w:rsidRPr="00566661">
        <w:rPr>
          <w:b/>
          <w:bCs/>
        </w:rPr>
        <w:br/>
        <w:t>г.) Приобретение спортсменами соревновательного опыта</w:t>
      </w:r>
    </w:p>
    <w:p w14:paraId="21982D07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6D9E5A86">
          <v:rect id="_x0000_i1028" style="width:0;height:1.5pt" o:hralign="center" o:hrstd="t" o:hr="t" fillcolor="#a0a0a0" stroked="f"/>
        </w:pict>
      </w:r>
    </w:p>
    <w:p w14:paraId="66041828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2. Классификация открытой тренировки</w:t>
      </w:r>
    </w:p>
    <w:p w14:paraId="461F97FA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Открытая тренировка ТРОПА ЛЕШЕГО 2026</w:t>
      </w:r>
    </w:p>
    <w:p w14:paraId="45162118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6F03B0DA">
          <v:rect id="_x0000_i1029" style="width:0;height:1.5pt" o:hralign="center" o:hrstd="t" o:hr="t" fillcolor="#a0a0a0" stroked="f"/>
        </w:pict>
      </w:r>
    </w:p>
    <w:p w14:paraId="7D00764C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3. Место и время проведения</w:t>
      </w:r>
    </w:p>
    <w:p w14:paraId="73BF8B7C" w14:textId="77777777" w:rsidR="00806243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02 мая 2026 года.</w:t>
      </w:r>
      <w:r w:rsidRPr="00566661">
        <w:rPr>
          <w:b/>
          <w:bCs/>
        </w:rPr>
        <w:br/>
        <w:t xml:space="preserve">Место проведения: г. Магнитогорск, шоссе Космонавтов </w:t>
      </w:r>
    </w:p>
    <w:p w14:paraId="15C746FC" w14:textId="1657158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(стадион «Мотопрокат74»).</w:t>
      </w:r>
    </w:p>
    <w:p w14:paraId="18FAF150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7BA483DE">
          <v:rect id="_x0000_i1030" style="width:0;height:1.5pt" o:hralign="center" o:hrstd="t" o:hr="t" fillcolor="#a0a0a0" stroked="f"/>
        </w:pict>
      </w:r>
    </w:p>
    <w:p w14:paraId="5CB05026" w14:textId="77777777" w:rsidR="00566661" w:rsidRDefault="00566661" w:rsidP="00566661">
      <w:pPr>
        <w:jc w:val="center"/>
        <w:rPr>
          <w:b/>
          <w:bCs/>
        </w:rPr>
      </w:pPr>
    </w:p>
    <w:p w14:paraId="6E0853A4" w14:textId="5404F1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4. Руководство и судейство</w:t>
      </w:r>
    </w:p>
    <w:p w14:paraId="507DA2A7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4.1. Непосредственное проведение мероприятия возглавляется организатором — Строговым Денисом.</w:t>
      </w:r>
      <w:r w:rsidRPr="00566661">
        <w:rPr>
          <w:b/>
          <w:bCs/>
        </w:rPr>
        <w:br/>
        <w:t>Общее руководство осуществляет — Строгов Денис.</w:t>
      </w:r>
    </w:p>
    <w:p w14:paraId="7ED5C60B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4.2. Судейство осуществляет судейская коллегия, утвержденная Строговым Денисом.</w:t>
      </w:r>
    </w:p>
    <w:p w14:paraId="6A1B8AFB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7163D268">
          <v:rect id="_x0000_i1031" style="width:0;height:1.5pt" o:hralign="center" o:hrstd="t" o:hr="t" fillcolor="#a0a0a0" stroked="f"/>
        </w:pict>
      </w:r>
    </w:p>
    <w:p w14:paraId="3DAFAA1B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5. Условия проведения открытой тренировки</w:t>
      </w:r>
    </w:p>
    <w:p w14:paraId="171DAF5E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5.1.</w:t>
      </w:r>
    </w:p>
    <w:p w14:paraId="68DD6FA7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В целях безопасности на трассе БОРЬБА ЗАПРЕЩЕНА — участник, которого догнал следующий участник, обязан не препятствовать обгону, уступить трассу (</w:t>
      </w:r>
      <w:proofErr w:type="gramStart"/>
      <w:r w:rsidRPr="00566661">
        <w:rPr>
          <w:b/>
          <w:bCs/>
        </w:rPr>
        <w:t>двигаться</w:t>
      </w:r>
      <w:proofErr w:type="gramEnd"/>
      <w:r w:rsidRPr="00566661">
        <w:rPr>
          <w:b/>
          <w:bCs/>
        </w:rPr>
        <w:t xml:space="preserve"> не меняя своей траектории).</w:t>
      </w:r>
    </w:p>
    <w:p w14:paraId="121156F4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При подаче протеста по решению судейской коллегии участник, не выполнивший требование данного пункта, исключается из зачёта (при подтверждении судей КП и участников — свидетелей инцидента).</w:t>
      </w:r>
    </w:p>
    <w:p w14:paraId="3E4176BA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5.2.</w:t>
      </w:r>
    </w:p>
    <w:p w14:paraId="70749E3A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Подача заявки на мандатной комиссии подразумевает полное и безоговорочное принятие Регламента и подтверждает следующее: участники знают о состоянии собственного физического здоровья, пределах индивидуальных нагрузок и владеют необходимыми техническими навыками.</w:t>
      </w:r>
    </w:p>
    <w:p w14:paraId="44E6FD0C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Участники освобождают Организатора от материальной, гражданской или уголовной ответственности в случае телесного или материального повреждения, понесённого во время тренировки, что подтверждают личной подписью.</w:t>
      </w:r>
    </w:p>
    <w:p w14:paraId="6C869770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5.3.</w:t>
      </w:r>
    </w:p>
    <w:p w14:paraId="026C9AFA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Контрольный пункт (КП) — судейский пункт контроля прохождения участника и пост безопасности с прямой связью с комиссаром по безопасности и главным судьёй.</w:t>
      </w:r>
    </w:p>
    <w:p w14:paraId="1B8222E4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5.4.</w:t>
      </w:r>
    </w:p>
    <w:p w14:paraId="6A8155E7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Участник, заметивший нештатную ситуацию, угрожающую жизни и здоровью, обязан оказать помощь и сообщить на ближайшее КП. Его время на данном круге приравнивается ко времени впереди идущего спортсмена (чистый круг).</w:t>
      </w:r>
    </w:p>
    <w:p w14:paraId="55B1DBB4" w14:textId="77777777" w:rsidR="00566661" w:rsidRDefault="00566661" w:rsidP="00566661">
      <w:pPr>
        <w:jc w:val="center"/>
        <w:rPr>
          <w:b/>
          <w:bCs/>
        </w:rPr>
      </w:pPr>
    </w:p>
    <w:p w14:paraId="7EC95DEC" w14:textId="72FFAD8C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5.5.</w:t>
      </w:r>
    </w:p>
    <w:p w14:paraId="0E25333A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Движение участников до «накопителя» и после финиша по парковочной зоне осуществляется с неработающим двигателем.</w:t>
      </w:r>
      <w:r w:rsidRPr="00566661">
        <w:rPr>
          <w:b/>
          <w:bCs/>
        </w:rPr>
        <w:br/>
        <w:t>Запуск двигателя производится в «накопителе».</w:t>
      </w:r>
    </w:p>
    <w:p w14:paraId="442B01BA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Невыполнение данного пункта — недопуск к тренировке и исключение из зачёта.</w:t>
      </w:r>
    </w:p>
    <w:p w14:paraId="40EE0540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5.6.</w:t>
      </w:r>
    </w:p>
    <w:p w14:paraId="064C4970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В связи с требованиями экологических организаций и Рослесхоза тренировки и ознакомления с трассой в период 30 дней до мероприятия запрещены.</w:t>
      </w:r>
    </w:p>
    <w:p w14:paraId="37A9F15B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1D8BDC3D">
          <v:rect id="_x0000_i1032" style="width:0;height:1.5pt" o:hralign="center" o:hrstd="t" o:hr="t" fillcolor="#a0a0a0" stroked="f"/>
        </w:pict>
      </w:r>
    </w:p>
    <w:p w14:paraId="0D9CF539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6. Требования к участникам и условия допуска</w:t>
      </w:r>
    </w:p>
    <w:p w14:paraId="597831EB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К участию допускаются спортсмены, предоставившие:</w:t>
      </w:r>
    </w:p>
    <w:p w14:paraId="731FF6A2" w14:textId="77777777" w:rsidR="00566661" w:rsidRPr="00566661" w:rsidRDefault="00566661" w:rsidP="00566661">
      <w:pPr>
        <w:numPr>
          <w:ilvl w:val="0"/>
          <w:numId w:val="5"/>
        </w:numPr>
        <w:jc w:val="center"/>
        <w:rPr>
          <w:b/>
          <w:bCs/>
        </w:rPr>
      </w:pPr>
      <w:r w:rsidRPr="00566661">
        <w:rPr>
          <w:b/>
          <w:bCs/>
        </w:rPr>
        <w:t>Паспорт (или свидетельство о рождении)</w:t>
      </w:r>
    </w:p>
    <w:p w14:paraId="2C45A521" w14:textId="77777777" w:rsidR="00566661" w:rsidRPr="00566661" w:rsidRDefault="00566661" w:rsidP="00566661">
      <w:pPr>
        <w:numPr>
          <w:ilvl w:val="0"/>
          <w:numId w:val="5"/>
        </w:numPr>
        <w:jc w:val="center"/>
        <w:rPr>
          <w:b/>
          <w:bCs/>
        </w:rPr>
      </w:pPr>
      <w:r w:rsidRPr="00566661">
        <w:rPr>
          <w:b/>
          <w:bCs/>
        </w:rPr>
        <w:t>Медицинскую справку (приветствуется)</w:t>
      </w:r>
    </w:p>
    <w:p w14:paraId="06DCBBA2" w14:textId="77777777" w:rsidR="00566661" w:rsidRPr="00566661" w:rsidRDefault="00566661" w:rsidP="00566661">
      <w:pPr>
        <w:numPr>
          <w:ilvl w:val="0"/>
          <w:numId w:val="5"/>
        </w:numPr>
        <w:jc w:val="center"/>
        <w:rPr>
          <w:b/>
          <w:bCs/>
        </w:rPr>
      </w:pPr>
      <w:r w:rsidRPr="00566661">
        <w:rPr>
          <w:b/>
          <w:bCs/>
        </w:rPr>
        <w:t>Участники с 14 лет допускаются при обязательном присутствии родителя (тренера) и письменной доверенности</w:t>
      </w:r>
    </w:p>
    <w:p w14:paraId="5D16E4C1" w14:textId="77777777" w:rsidR="00566661" w:rsidRPr="00566661" w:rsidRDefault="00566661" w:rsidP="00566661">
      <w:pPr>
        <w:numPr>
          <w:ilvl w:val="0"/>
          <w:numId w:val="5"/>
        </w:numPr>
        <w:jc w:val="center"/>
        <w:rPr>
          <w:b/>
          <w:bCs/>
        </w:rPr>
      </w:pPr>
      <w:r w:rsidRPr="00566661">
        <w:rPr>
          <w:b/>
          <w:bCs/>
        </w:rPr>
        <w:t>Чек об оплате взноса</w:t>
      </w:r>
    </w:p>
    <w:p w14:paraId="5252B513" w14:textId="77777777" w:rsidR="00566661" w:rsidRPr="00566661" w:rsidRDefault="00566661" w:rsidP="00566661">
      <w:pPr>
        <w:numPr>
          <w:ilvl w:val="0"/>
          <w:numId w:val="5"/>
        </w:numPr>
        <w:jc w:val="center"/>
        <w:rPr>
          <w:b/>
          <w:bCs/>
        </w:rPr>
      </w:pPr>
      <w:r w:rsidRPr="00566661">
        <w:rPr>
          <w:b/>
          <w:bCs/>
        </w:rPr>
        <w:t>Страховой полис от несчастных случаев от 100 000 рублей</w:t>
      </w:r>
    </w:p>
    <w:p w14:paraId="49F9887F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198CDEC3">
          <v:rect id="_x0000_i1033" style="width:0;height:1.5pt" o:hralign="center" o:hrstd="t" o:hr="t" fillcolor="#a0a0a0" stroked="f"/>
        </w:pict>
      </w:r>
    </w:p>
    <w:p w14:paraId="04F64DE0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7. Программа тренировки</w:t>
      </w:r>
    </w:p>
    <w:p w14:paraId="781646C4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Открытая тренировка проходит без ознакомительных кругов.</w:t>
      </w:r>
      <w:r w:rsidRPr="00566661">
        <w:rPr>
          <w:b/>
          <w:bCs/>
        </w:rPr>
        <w:br/>
        <w:t>Окончательное количество кругов может корректироваться в день проведения в зависимости от погодных условий и состояния трассы.</w:t>
      </w:r>
    </w:p>
    <w:p w14:paraId="09A5B67B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4C4AA712">
          <v:rect id="_x0000_i1034" style="width:0;height:1.5pt" o:hralign="center" o:hrstd="t" o:hr="t" fillcolor="#a0a0a0" stroked="f"/>
        </w:pict>
      </w:r>
    </w:p>
    <w:p w14:paraId="5893BB44" w14:textId="77777777" w:rsidR="00806243" w:rsidRDefault="00806243" w:rsidP="00566661">
      <w:pPr>
        <w:jc w:val="center"/>
        <w:rPr>
          <w:b/>
          <w:bCs/>
        </w:rPr>
      </w:pPr>
    </w:p>
    <w:p w14:paraId="7F3FE438" w14:textId="77777777" w:rsidR="00806243" w:rsidRDefault="00806243" w:rsidP="00566661">
      <w:pPr>
        <w:jc w:val="center"/>
        <w:rPr>
          <w:b/>
          <w:bCs/>
        </w:rPr>
      </w:pPr>
    </w:p>
    <w:p w14:paraId="4C68C532" w14:textId="77777777" w:rsidR="00806243" w:rsidRDefault="00806243" w:rsidP="00566661">
      <w:pPr>
        <w:jc w:val="center"/>
        <w:rPr>
          <w:b/>
          <w:bCs/>
        </w:rPr>
      </w:pPr>
    </w:p>
    <w:p w14:paraId="4A962D21" w14:textId="77777777" w:rsidR="00806243" w:rsidRDefault="00806243" w:rsidP="00566661">
      <w:pPr>
        <w:jc w:val="center"/>
        <w:rPr>
          <w:b/>
          <w:bCs/>
        </w:rPr>
      </w:pPr>
    </w:p>
    <w:p w14:paraId="159D1990" w14:textId="77777777" w:rsidR="00806243" w:rsidRDefault="00806243" w:rsidP="00566661">
      <w:pPr>
        <w:jc w:val="center"/>
        <w:rPr>
          <w:b/>
          <w:bCs/>
        </w:rPr>
      </w:pPr>
    </w:p>
    <w:p w14:paraId="3556481A" w14:textId="7E4E1C35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lastRenderedPageBreak/>
        <w:t>8. Трассы открытой тренировки</w:t>
      </w:r>
    </w:p>
    <w:p w14:paraId="4A18E8DC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Для классов предусмотрены трассы:</w:t>
      </w:r>
    </w:p>
    <w:p w14:paraId="38AA0A7A" w14:textId="77777777" w:rsidR="00566661" w:rsidRPr="00566661" w:rsidRDefault="00566661" w:rsidP="00566661">
      <w:pPr>
        <w:numPr>
          <w:ilvl w:val="0"/>
          <w:numId w:val="6"/>
        </w:numPr>
        <w:jc w:val="center"/>
        <w:rPr>
          <w:b/>
          <w:bCs/>
        </w:rPr>
      </w:pPr>
      <w:r w:rsidRPr="00566661">
        <w:rPr>
          <w:rFonts w:ascii="Segoe UI Emoji" w:hAnsi="Segoe UI Emoji" w:cs="Segoe UI Emoji"/>
          <w:b/>
          <w:bCs/>
        </w:rPr>
        <w:t>🥇</w:t>
      </w:r>
      <w:r w:rsidRPr="00566661">
        <w:rPr>
          <w:b/>
          <w:bCs/>
        </w:rPr>
        <w:t xml:space="preserve"> Золото — 6 кругов</w:t>
      </w:r>
    </w:p>
    <w:p w14:paraId="6E60B9E4" w14:textId="77777777" w:rsidR="00566661" w:rsidRPr="00566661" w:rsidRDefault="00566661" w:rsidP="00566661">
      <w:pPr>
        <w:numPr>
          <w:ilvl w:val="0"/>
          <w:numId w:val="6"/>
        </w:numPr>
        <w:jc w:val="center"/>
        <w:rPr>
          <w:b/>
          <w:bCs/>
        </w:rPr>
      </w:pPr>
      <w:r w:rsidRPr="00566661">
        <w:rPr>
          <w:rFonts w:ascii="Segoe UI Emoji" w:hAnsi="Segoe UI Emoji" w:cs="Segoe UI Emoji"/>
          <w:b/>
          <w:bCs/>
        </w:rPr>
        <w:t>🥈</w:t>
      </w:r>
      <w:r w:rsidRPr="00566661">
        <w:rPr>
          <w:b/>
          <w:bCs/>
        </w:rPr>
        <w:t xml:space="preserve"> Серебро — 4 круга</w:t>
      </w:r>
    </w:p>
    <w:p w14:paraId="0FC85C4A" w14:textId="77777777" w:rsidR="00566661" w:rsidRPr="00566661" w:rsidRDefault="00566661" w:rsidP="00566661">
      <w:pPr>
        <w:numPr>
          <w:ilvl w:val="0"/>
          <w:numId w:val="6"/>
        </w:numPr>
        <w:jc w:val="center"/>
        <w:rPr>
          <w:b/>
          <w:bCs/>
        </w:rPr>
      </w:pPr>
      <w:r w:rsidRPr="00566661">
        <w:rPr>
          <w:rFonts w:ascii="Segoe UI Emoji" w:hAnsi="Segoe UI Emoji" w:cs="Segoe UI Emoji"/>
          <w:b/>
          <w:bCs/>
        </w:rPr>
        <w:t>🥉</w:t>
      </w:r>
      <w:r w:rsidRPr="00566661">
        <w:rPr>
          <w:b/>
          <w:bCs/>
        </w:rPr>
        <w:t xml:space="preserve"> Бронза — 2 круга</w:t>
      </w:r>
    </w:p>
    <w:p w14:paraId="14892B1F" w14:textId="77777777" w:rsidR="00566661" w:rsidRPr="00566661" w:rsidRDefault="00566661" w:rsidP="00566661">
      <w:pPr>
        <w:numPr>
          <w:ilvl w:val="0"/>
          <w:numId w:val="6"/>
        </w:numPr>
        <w:jc w:val="center"/>
        <w:rPr>
          <w:b/>
          <w:bCs/>
        </w:rPr>
      </w:pPr>
      <w:r w:rsidRPr="00566661">
        <w:rPr>
          <w:rFonts w:ascii="Segoe UI Emoji" w:hAnsi="Segoe UI Emoji" w:cs="Segoe UI Emoji"/>
          <w:b/>
          <w:bCs/>
        </w:rPr>
        <w:t>👑</w:t>
      </w:r>
      <w:r w:rsidRPr="00566661">
        <w:rPr>
          <w:b/>
          <w:bCs/>
        </w:rPr>
        <w:t xml:space="preserve"> Леди — 2 круга (своя трасса)</w:t>
      </w:r>
    </w:p>
    <w:p w14:paraId="6D480C7D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Классы:</w:t>
      </w:r>
    </w:p>
    <w:p w14:paraId="00141B83" w14:textId="3DD18BE2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GOLD — Опытный спортсмен (все виды мотоциклов)</w:t>
      </w:r>
      <w:r w:rsidRPr="00566661">
        <w:rPr>
          <w:b/>
          <w:bCs/>
        </w:rPr>
        <w:br/>
        <w:t>SILVER — Минимальный опыт (4Т и 2Т до 300 куб.)</w:t>
      </w:r>
      <w:r w:rsidRPr="00566661">
        <w:rPr>
          <w:b/>
          <w:bCs/>
        </w:rPr>
        <w:br/>
        <w:t>BRONZE — Новички (пит-байк, мотоциклы с воздушным охлаждением</w:t>
      </w:r>
      <w:r w:rsidR="00806243">
        <w:rPr>
          <w:b/>
          <w:bCs/>
        </w:rPr>
        <w:t xml:space="preserve">, </w:t>
      </w:r>
      <w:r w:rsidR="00806243" w:rsidRPr="00806243">
        <w:rPr>
          <w:b/>
          <w:bCs/>
        </w:rPr>
        <w:t>водянка до 174fmn допускается на усмотрение организатора</w:t>
      </w:r>
      <w:r w:rsidRPr="00566661">
        <w:rPr>
          <w:b/>
          <w:bCs/>
        </w:rPr>
        <w:t>)</w:t>
      </w:r>
      <w:r w:rsidRPr="00566661">
        <w:rPr>
          <w:b/>
          <w:bCs/>
        </w:rPr>
        <w:br/>
      </w:r>
      <w:proofErr w:type="spellStart"/>
      <w:r w:rsidRPr="00566661">
        <w:rPr>
          <w:b/>
          <w:bCs/>
        </w:rPr>
        <w:t>Lady</w:t>
      </w:r>
      <w:proofErr w:type="spellEnd"/>
      <w:r w:rsidRPr="00566661">
        <w:rPr>
          <w:b/>
          <w:bCs/>
        </w:rPr>
        <w:t xml:space="preserve"> — Девушки (все виды мотоциклов)</w:t>
      </w:r>
    </w:p>
    <w:p w14:paraId="1E702D0F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66F83B46">
          <v:rect id="_x0000_i1035" style="width:0;height:1.5pt" o:hralign="center" o:hrstd="t" o:hr="t" fillcolor="#a0a0a0" stroked="f"/>
        </w:pict>
      </w:r>
    </w:p>
    <w:p w14:paraId="507D6254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9. Разметка трассы</w:t>
      </w:r>
    </w:p>
    <w:p w14:paraId="75321BBC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Направление движения обозначается сигнальной лентой бело-красного и синего цвета.</w:t>
      </w:r>
      <w:r w:rsidRPr="00566661">
        <w:rPr>
          <w:b/>
          <w:bCs/>
        </w:rPr>
        <w:br/>
        <w:t>На ответственных местах устанавливаются стрелки соответствующего цвета класса.</w:t>
      </w:r>
    </w:p>
    <w:p w14:paraId="1E5EF8BB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Перед каждым изменением направления движения заблаговременно вывешиваются вертикальные ленты с интервалом 2–3 метра.</w:t>
      </w:r>
    </w:p>
    <w:p w14:paraId="3C78D41B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5C06CF2F">
          <v:rect id="_x0000_i1036" style="width:0;height:1.5pt" o:hralign="center" o:hrstd="t" o:hr="t" fillcolor="#a0a0a0" stroked="f"/>
        </w:pict>
      </w:r>
    </w:p>
    <w:p w14:paraId="026DF62A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10. Определение результатов</w:t>
      </w:r>
    </w:p>
    <w:p w14:paraId="4F896161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Победителем является спортсмен, первым прошедший установленное количество кругов и КП без штрафных санкций.</w:t>
      </w:r>
    </w:p>
    <w:p w14:paraId="6469A1F3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0C47275A">
          <v:rect id="_x0000_i1037" style="width:0;height:1.5pt" o:hralign="center" o:hrstd="t" o:hr="t" fillcolor="#a0a0a0" stroked="f"/>
        </w:pict>
      </w:r>
    </w:p>
    <w:p w14:paraId="4376E4B5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11. Контроль прохождения и хронометраж</w:t>
      </w:r>
    </w:p>
    <w:p w14:paraId="4330D024" w14:textId="77777777" w:rsidR="00566661" w:rsidRPr="00566661" w:rsidRDefault="00566661" w:rsidP="00566661">
      <w:pPr>
        <w:numPr>
          <w:ilvl w:val="0"/>
          <w:numId w:val="7"/>
        </w:numPr>
        <w:jc w:val="center"/>
        <w:rPr>
          <w:b/>
          <w:bCs/>
        </w:rPr>
      </w:pPr>
      <w:r w:rsidRPr="00566661">
        <w:rPr>
          <w:b/>
          <w:bCs/>
        </w:rPr>
        <w:t>Контроль и хронометраж — ручные отметки.</w:t>
      </w:r>
    </w:p>
    <w:p w14:paraId="42ADCD7E" w14:textId="77777777" w:rsidR="00566661" w:rsidRPr="00566661" w:rsidRDefault="00566661" w:rsidP="00566661">
      <w:pPr>
        <w:numPr>
          <w:ilvl w:val="0"/>
          <w:numId w:val="7"/>
        </w:numPr>
        <w:jc w:val="center"/>
        <w:rPr>
          <w:b/>
          <w:bCs/>
        </w:rPr>
      </w:pPr>
      <w:r w:rsidRPr="00566661">
        <w:rPr>
          <w:b/>
          <w:bCs/>
        </w:rPr>
        <w:t>Участник обязан прибыть на старт не позднее 3 минут до выхода на трассу.</w:t>
      </w:r>
    </w:p>
    <w:p w14:paraId="20B14181" w14:textId="77777777" w:rsidR="00566661" w:rsidRPr="00566661" w:rsidRDefault="00566661" w:rsidP="00566661">
      <w:pPr>
        <w:numPr>
          <w:ilvl w:val="0"/>
          <w:numId w:val="7"/>
        </w:numPr>
        <w:jc w:val="center"/>
        <w:rPr>
          <w:b/>
          <w:bCs/>
        </w:rPr>
      </w:pPr>
      <w:r w:rsidRPr="00566661">
        <w:rPr>
          <w:b/>
          <w:bCs/>
        </w:rPr>
        <w:t>После финиша участник обязан остановиться в финишном накопителе.</w:t>
      </w:r>
    </w:p>
    <w:p w14:paraId="4B2AA676" w14:textId="77777777" w:rsidR="00566661" w:rsidRPr="00566661" w:rsidRDefault="00566661" w:rsidP="00566661">
      <w:pPr>
        <w:numPr>
          <w:ilvl w:val="0"/>
          <w:numId w:val="7"/>
        </w:numPr>
        <w:jc w:val="center"/>
        <w:rPr>
          <w:b/>
          <w:bCs/>
        </w:rPr>
      </w:pPr>
      <w:r w:rsidRPr="00566661">
        <w:rPr>
          <w:b/>
          <w:bCs/>
        </w:rPr>
        <w:t>При сходе с дистанции участник обязан уведомить судей.</w:t>
      </w:r>
    </w:p>
    <w:p w14:paraId="3E40EA56" w14:textId="77777777" w:rsidR="00566661" w:rsidRPr="00566661" w:rsidRDefault="00566661" w:rsidP="00566661">
      <w:pPr>
        <w:numPr>
          <w:ilvl w:val="0"/>
          <w:numId w:val="7"/>
        </w:numPr>
        <w:jc w:val="center"/>
        <w:rPr>
          <w:b/>
          <w:bCs/>
        </w:rPr>
      </w:pPr>
      <w:r w:rsidRPr="00566661">
        <w:rPr>
          <w:b/>
          <w:bCs/>
        </w:rPr>
        <w:lastRenderedPageBreak/>
        <w:t>Судейская коллегия устанавливает лимит выхода на последний круг.</w:t>
      </w:r>
    </w:p>
    <w:p w14:paraId="5B6ACD8B" w14:textId="77777777" w:rsidR="00566661" w:rsidRPr="00566661" w:rsidRDefault="00566661" w:rsidP="00566661">
      <w:pPr>
        <w:numPr>
          <w:ilvl w:val="0"/>
          <w:numId w:val="7"/>
        </w:numPr>
        <w:jc w:val="center"/>
        <w:rPr>
          <w:b/>
          <w:bCs/>
        </w:rPr>
      </w:pPr>
      <w:r w:rsidRPr="00566661">
        <w:rPr>
          <w:b/>
          <w:bCs/>
        </w:rPr>
        <w:t>Не уложившийся в лимит времени участник обязан сойти с дистанции.</w:t>
      </w:r>
    </w:p>
    <w:p w14:paraId="2B5C2158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20BD630A">
          <v:rect id="_x0000_i1038" style="width:0;height:1.5pt" o:hralign="center" o:hrstd="t" o:hr="t" fillcolor="#a0a0a0" stroked="f"/>
        </w:pict>
      </w:r>
    </w:p>
    <w:p w14:paraId="0877EA44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12. Награждение</w:t>
      </w:r>
    </w:p>
    <w:p w14:paraId="7B62D624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С 1 по 3 место в каждом классе — призы, медали, кубки.</w:t>
      </w:r>
      <w:r w:rsidRPr="00566661">
        <w:rPr>
          <w:b/>
          <w:bCs/>
        </w:rPr>
        <w:br/>
        <w:t>Каждый участник, прошедший дистанцию полностью, награждается медалью финишёра.</w:t>
      </w:r>
    </w:p>
    <w:p w14:paraId="19BE2010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1C8D4B14">
          <v:rect id="_x0000_i1039" style="width:0;height:1.5pt" o:hralign="center" o:hrstd="t" o:hr="t" fillcolor="#a0a0a0" stroked="f"/>
        </w:pict>
      </w:r>
    </w:p>
    <w:p w14:paraId="2DE0B864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13. Обеспечение безопасности</w:t>
      </w:r>
    </w:p>
    <w:p w14:paraId="210E9F1C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Обеспечение безопасности осуществляется согласно требованиям Постановления Правительства РФ №353 от 18.04.2014 г.</w:t>
      </w:r>
    </w:p>
    <w:p w14:paraId="48FAB34A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73860CF0">
          <v:rect id="_x0000_i1040" style="width:0;height:1.5pt" o:hralign="center" o:hrstd="t" o:hr="t" fillcolor="#a0a0a0" stroked="f"/>
        </w:pict>
      </w:r>
    </w:p>
    <w:p w14:paraId="54BCE79C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14. Условия финансирования</w:t>
      </w:r>
    </w:p>
    <w:p w14:paraId="33FAB3A3" w14:textId="67A0AAE5" w:rsidR="00566661" w:rsidRPr="00566661" w:rsidRDefault="00566661" w:rsidP="000D1A4A">
      <w:pPr>
        <w:jc w:val="center"/>
        <w:rPr>
          <w:b/>
          <w:bCs/>
        </w:rPr>
      </w:pPr>
      <w:r w:rsidRPr="00566661">
        <w:rPr>
          <w:b/>
          <w:bCs/>
        </w:rPr>
        <w:t xml:space="preserve">14.1. В день гонки стартовый взнос — </w:t>
      </w:r>
      <w:r w:rsidR="000D1A4A">
        <w:rPr>
          <w:b/>
          <w:bCs/>
        </w:rPr>
        <w:t>2500</w:t>
      </w:r>
      <w:r w:rsidRPr="00566661">
        <w:rPr>
          <w:b/>
          <w:bCs/>
        </w:rPr>
        <w:t xml:space="preserve"> рублей с человека.</w:t>
      </w:r>
    </w:p>
    <w:p w14:paraId="33CA3EC5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14.2. Расходы по проведению мероприятия несёт организатор.</w:t>
      </w:r>
      <w:r w:rsidRPr="00566661">
        <w:rPr>
          <w:b/>
          <w:bCs/>
        </w:rPr>
        <w:br/>
        <w:t>14.4. Наградная атрибутика предоставляется партнёрами (при наличии).</w:t>
      </w:r>
      <w:r w:rsidRPr="00566661">
        <w:rPr>
          <w:b/>
          <w:bCs/>
        </w:rPr>
        <w:br/>
        <w:t>14.5. Проезд, проживание и питание — за счёт участников.</w:t>
      </w:r>
    </w:p>
    <w:p w14:paraId="70D6DB23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78AB48BF">
          <v:rect id="_x0000_i1041" style="width:0;height:1.5pt" o:hralign="center" o:hrstd="t" o:hr="t" fillcolor="#a0a0a0" stroked="f"/>
        </w:pict>
      </w:r>
    </w:p>
    <w:p w14:paraId="7DA1CA2B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15. Организатор мероприятия</w:t>
      </w:r>
    </w:p>
    <w:p w14:paraId="42D5C896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Строгов Денис</w:t>
      </w:r>
    </w:p>
    <w:p w14:paraId="1E7CEACD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Данное положение является официальным вызовом на открытую тренировку.</w:t>
      </w:r>
    </w:p>
    <w:p w14:paraId="394878D0" w14:textId="77777777" w:rsidR="00566661" w:rsidRPr="00566661" w:rsidRDefault="00000000" w:rsidP="00566661">
      <w:pPr>
        <w:jc w:val="center"/>
        <w:rPr>
          <w:b/>
          <w:bCs/>
        </w:rPr>
      </w:pPr>
      <w:r>
        <w:rPr>
          <w:b/>
          <w:bCs/>
        </w:rPr>
        <w:pict w14:anchorId="5E12C770">
          <v:rect id="_x0000_i1042" style="width:0;height:1.5pt" o:hralign="center" o:hrstd="t" o:hr="t" fillcolor="#a0a0a0" stroked="f"/>
        </w:pict>
      </w:r>
    </w:p>
    <w:p w14:paraId="2C4FA233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rFonts w:ascii="Segoe UI Emoji" w:hAnsi="Segoe UI Emoji" w:cs="Segoe UI Emoji"/>
          <w:b/>
          <w:bCs/>
        </w:rPr>
        <w:t>🔥</w:t>
      </w:r>
      <w:r w:rsidRPr="00566661">
        <w:rPr>
          <w:b/>
          <w:bCs/>
        </w:rPr>
        <w:t xml:space="preserve"> ТРОПА ЛЕШЕГО 2026</w:t>
      </w:r>
    </w:p>
    <w:p w14:paraId="060E41D1" w14:textId="77777777" w:rsidR="00566661" w:rsidRPr="00566661" w:rsidRDefault="00566661" w:rsidP="00566661">
      <w:pPr>
        <w:jc w:val="center"/>
        <w:rPr>
          <w:b/>
          <w:bCs/>
        </w:rPr>
      </w:pPr>
      <w:r w:rsidRPr="00566661">
        <w:rPr>
          <w:b/>
          <w:bCs/>
        </w:rPr>
        <w:t>02 МАЯ | МАГНИТОГОРСК</w:t>
      </w:r>
      <w:r w:rsidRPr="00566661">
        <w:rPr>
          <w:b/>
          <w:bCs/>
        </w:rPr>
        <w:br/>
        <w:t>Испытай себя. Пройди трассу. Забери финиш.</w:t>
      </w:r>
    </w:p>
    <w:p w14:paraId="6B9CEE2C" w14:textId="77777777" w:rsidR="0024737B" w:rsidRPr="00566661" w:rsidRDefault="0024737B" w:rsidP="00566661">
      <w:pPr>
        <w:jc w:val="center"/>
      </w:pPr>
    </w:p>
    <w:sectPr w:rsidR="0024737B" w:rsidRPr="00566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E85"/>
    <w:multiLevelType w:val="multilevel"/>
    <w:tmpl w:val="EF14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07CF4"/>
    <w:multiLevelType w:val="multilevel"/>
    <w:tmpl w:val="EF80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26F0B"/>
    <w:multiLevelType w:val="multilevel"/>
    <w:tmpl w:val="B5C6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F585B"/>
    <w:multiLevelType w:val="multilevel"/>
    <w:tmpl w:val="AB72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3015E"/>
    <w:multiLevelType w:val="multilevel"/>
    <w:tmpl w:val="354C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F37D0"/>
    <w:multiLevelType w:val="multilevel"/>
    <w:tmpl w:val="EA1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E4596"/>
    <w:multiLevelType w:val="multilevel"/>
    <w:tmpl w:val="B04C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457724">
    <w:abstractNumId w:val="1"/>
  </w:num>
  <w:num w:numId="2" w16cid:durableId="1343894978">
    <w:abstractNumId w:val="4"/>
  </w:num>
  <w:num w:numId="3" w16cid:durableId="1028220839">
    <w:abstractNumId w:val="0"/>
  </w:num>
  <w:num w:numId="4" w16cid:durableId="584148562">
    <w:abstractNumId w:val="5"/>
  </w:num>
  <w:num w:numId="5" w16cid:durableId="1678919417">
    <w:abstractNumId w:val="3"/>
  </w:num>
  <w:num w:numId="6" w16cid:durableId="1896382116">
    <w:abstractNumId w:val="2"/>
  </w:num>
  <w:num w:numId="7" w16cid:durableId="265582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48"/>
    <w:rsid w:val="000D1A4A"/>
    <w:rsid w:val="0024737B"/>
    <w:rsid w:val="004178E6"/>
    <w:rsid w:val="004F6848"/>
    <w:rsid w:val="00566661"/>
    <w:rsid w:val="00582D01"/>
    <w:rsid w:val="007E16F1"/>
    <w:rsid w:val="00806243"/>
    <w:rsid w:val="00C879AE"/>
    <w:rsid w:val="00E62C28"/>
    <w:rsid w:val="00ED112D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8BEE"/>
  <w15:chartTrackingRefBased/>
  <w15:docId w15:val="{C7E407FD-D4F0-42C2-89EE-FBEF1499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8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8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8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8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8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8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8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8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6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808</Words>
  <Characters>4611</Characters>
  <Application>Microsoft Office Word</Application>
  <DocSecurity>0</DocSecurity>
  <Lines>38</Lines>
  <Paragraphs>10</Paragraphs>
  <ScaleCrop>false</ScaleCrop>
  <Company>LightKey.Store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Poreov</dc:creator>
  <cp:keywords/>
  <dc:description/>
  <cp:lastModifiedBy>DONDON</cp:lastModifiedBy>
  <cp:revision>2</cp:revision>
  <dcterms:created xsi:type="dcterms:W3CDTF">2026-03-02T07:43:00Z</dcterms:created>
  <dcterms:modified xsi:type="dcterms:W3CDTF">2026-03-02T07:43:00Z</dcterms:modified>
</cp:coreProperties>
</file>