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7E" w:rsidRDefault="00E82B23" w:rsidP="00E82B23">
      <w:pPr>
        <w:rPr>
          <w:sz w:val="22"/>
        </w:rPr>
      </w:pPr>
      <w:r>
        <w:rPr>
          <w:sz w:val="22"/>
        </w:rPr>
        <w:t xml:space="preserve">           </w:t>
      </w:r>
      <w:r w:rsidR="00F56996">
        <w:rPr>
          <w:sz w:val="22"/>
        </w:rPr>
        <w:t xml:space="preserve">          </w:t>
      </w:r>
      <w:r>
        <w:rPr>
          <w:sz w:val="22"/>
        </w:rPr>
        <w:t xml:space="preserve">   </w:t>
      </w:r>
    </w:p>
    <w:p w:rsidR="0019127E" w:rsidRDefault="0019127E" w:rsidP="00DA5232">
      <w:pPr>
        <w:jc w:val="right"/>
        <w:rPr>
          <w:sz w:val="22"/>
        </w:rPr>
      </w:pPr>
    </w:p>
    <w:p w:rsidR="00127B24" w:rsidRDefault="0019127E" w:rsidP="00DA523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127B24">
        <w:rPr>
          <w:rFonts w:ascii="Calibri" w:hAnsi="Calibri" w:cs="Calibri"/>
          <w:sz w:val="22"/>
          <w:szCs w:val="22"/>
        </w:rPr>
        <w:t xml:space="preserve">            «Утверждаю»</w:t>
      </w:r>
    </w:p>
    <w:p w:rsidR="00127B24" w:rsidRDefault="00127B24" w:rsidP="00DA5232">
      <w:pPr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Президент </w:t>
      </w:r>
      <w:r w:rsidR="00417CE7">
        <w:rPr>
          <w:rFonts w:ascii="Calibri" w:hAnsi="Calibri" w:cs="Calibri"/>
          <w:sz w:val="22"/>
          <w:szCs w:val="22"/>
        </w:rPr>
        <w:t xml:space="preserve">РОО </w:t>
      </w:r>
      <w:r>
        <w:rPr>
          <w:rFonts w:ascii="Calibri" w:hAnsi="Calibri" w:cs="Calibri"/>
          <w:sz w:val="22"/>
          <w:szCs w:val="22"/>
        </w:rPr>
        <w:t>"</w:t>
      </w:r>
      <w:r w:rsidR="00417CE7">
        <w:rPr>
          <w:rFonts w:ascii="Calibri" w:hAnsi="Calibri" w:cs="Calibri"/>
          <w:sz w:val="22"/>
          <w:szCs w:val="22"/>
        </w:rPr>
        <w:t>Федерация мотоциклетного спорта Республики Татарстан</w:t>
      </w:r>
      <w:r w:rsidR="00A03025">
        <w:rPr>
          <w:rFonts w:ascii="Calibri" w:hAnsi="Calibri" w:cs="Calibri"/>
          <w:sz w:val="22"/>
          <w:szCs w:val="22"/>
        </w:rPr>
        <w:t>»</w:t>
      </w:r>
    </w:p>
    <w:p w:rsidR="00127B24" w:rsidRDefault="00127B24" w:rsidP="00DA5232">
      <w:pPr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</w:t>
      </w:r>
      <w:r w:rsidR="00CD021A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Н. Б. </w:t>
      </w:r>
      <w:proofErr w:type="spellStart"/>
      <w:r>
        <w:rPr>
          <w:rFonts w:ascii="Calibri" w:hAnsi="Calibri" w:cs="Calibri"/>
          <w:sz w:val="22"/>
          <w:szCs w:val="22"/>
        </w:rPr>
        <w:t>Хуббатуллин</w:t>
      </w:r>
      <w:proofErr w:type="spellEnd"/>
    </w:p>
    <w:p w:rsidR="00127B24" w:rsidRDefault="00A03025" w:rsidP="00DA5232">
      <w:pPr>
        <w:spacing w:before="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B50F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декабр</w:t>
      </w:r>
      <w:r w:rsidR="00CD021A">
        <w:rPr>
          <w:rFonts w:ascii="Calibri" w:hAnsi="Calibri" w:cs="Calibri"/>
          <w:sz w:val="22"/>
          <w:szCs w:val="22"/>
        </w:rPr>
        <w:t>я</w:t>
      </w:r>
      <w:r w:rsidR="00127B24">
        <w:rPr>
          <w:rFonts w:ascii="Calibri" w:hAnsi="Calibri" w:cs="Calibri"/>
          <w:sz w:val="22"/>
          <w:szCs w:val="22"/>
        </w:rPr>
        <w:t xml:space="preserve"> 202</w:t>
      </w:r>
      <w:r w:rsidR="00CD021A">
        <w:rPr>
          <w:rFonts w:ascii="Calibri" w:hAnsi="Calibri" w:cs="Calibri"/>
          <w:sz w:val="22"/>
          <w:szCs w:val="22"/>
        </w:rPr>
        <w:t>3</w:t>
      </w:r>
      <w:r w:rsidR="00127B24">
        <w:rPr>
          <w:rFonts w:ascii="Calibri" w:hAnsi="Calibri" w:cs="Calibri"/>
          <w:sz w:val="22"/>
          <w:szCs w:val="22"/>
        </w:rPr>
        <w:t xml:space="preserve"> г.</w:t>
      </w:r>
    </w:p>
    <w:p w:rsidR="00127B24" w:rsidRDefault="00127B24" w:rsidP="00DA5232">
      <w:pPr>
        <w:spacing w:before="40"/>
        <w:jc w:val="right"/>
        <w:rPr>
          <w:rFonts w:ascii="Calibri" w:hAnsi="Calibri" w:cs="Calibri"/>
          <w:sz w:val="22"/>
          <w:szCs w:val="22"/>
        </w:rPr>
      </w:pPr>
    </w:p>
    <w:p w:rsidR="00127B24" w:rsidRDefault="00127B24" w:rsidP="00DA5232">
      <w:pPr>
        <w:rPr>
          <w:rFonts w:ascii="Calibri" w:hAnsi="Calibri" w:cs="Calibri"/>
          <w:sz w:val="22"/>
          <w:szCs w:val="22"/>
        </w:rPr>
      </w:pPr>
    </w:p>
    <w:p w:rsidR="00127B24" w:rsidRDefault="00127B24" w:rsidP="00DA5232">
      <w:pPr>
        <w:jc w:val="center"/>
        <w:rPr>
          <w:rFonts w:ascii="Calibri" w:hAnsi="Calibri" w:cs="Calibri"/>
          <w:b/>
          <w:sz w:val="22"/>
          <w:szCs w:val="22"/>
        </w:rPr>
        <w:sectPr w:rsidR="00127B24" w:rsidSect="00A03025">
          <w:type w:val="continuous"/>
          <w:pgSz w:w="11907" w:h="16840"/>
          <w:pgMar w:top="284" w:right="510" w:bottom="567" w:left="7088" w:header="285" w:footer="567" w:gutter="0"/>
          <w:cols w:space="720"/>
          <w:titlePg/>
        </w:sectPr>
      </w:pPr>
    </w:p>
    <w:p w:rsidR="00127B24" w:rsidRDefault="00127B24" w:rsidP="00DA523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ПОЛОЖЕНИЕ</w:t>
      </w:r>
    </w:p>
    <w:p w:rsidR="00A45738" w:rsidRDefault="00127B24" w:rsidP="00DA523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о проведении соревнований </w:t>
      </w:r>
      <w:r w:rsidR="008E2002">
        <w:rPr>
          <w:rFonts w:ascii="Calibri" w:hAnsi="Calibri" w:cs="Calibri"/>
          <w:b/>
          <w:sz w:val="22"/>
          <w:szCs w:val="22"/>
        </w:rPr>
        <w:t>«</w:t>
      </w:r>
      <w:r w:rsidR="00816502">
        <w:rPr>
          <w:rFonts w:ascii="Calibri" w:hAnsi="Calibri" w:cs="Calibri"/>
          <w:b/>
          <w:sz w:val="22"/>
          <w:szCs w:val="22"/>
        </w:rPr>
        <w:t>Чемпионат и Первенство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E2002">
        <w:rPr>
          <w:rFonts w:ascii="Calibri" w:hAnsi="Calibri" w:cs="Calibri"/>
          <w:b/>
          <w:sz w:val="22"/>
          <w:szCs w:val="22"/>
        </w:rPr>
        <w:t>Республики Татарстан</w:t>
      </w:r>
      <w:r>
        <w:rPr>
          <w:rFonts w:ascii="Calibri" w:hAnsi="Calibri" w:cs="Calibri"/>
          <w:b/>
          <w:sz w:val="22"/>
          <w:szCs w:val="22"/>
        </w:rPr>
        <w:t xml:space="preserve"> по мотокроссу</w:t>
      </w:r>
      <w:r w:rsidR="008E2002">
        <w:rPr>
          <w:rFonts w:ascii="Calibri" w:hAnsi="Calibri" w:cs="Calibri"/>
          <w:b/>
          <w:sz w:val="22"/>
          <w:szCs w:val="22"/>
        </w:rPr>
        <w:t>»</w:t>
      </w:r>
      <w:r w:rsidR="004A6354">
        <w:rPr>
          <w:rFonts w:ascii="Calibri" w:hAnsi="Calibri" w:cs="Calibri"/>
          <w:b/>
          <w:sz w:val="22"/>
          <w:szCs w:val="22"/>
        </w:rPr>
        <w:t xml:space="preserve"> </w:t>
      </w:r>
    </w:p>
    <w:p w:rsidR="00127B24" w:rsidRDefault="004A6354" w:rsidP="00DA523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и традиционных соревнований </w:t>
      </w:r>
      <w:r w:rsidR="00A45738">
        <w:rPr>
          <w:rFonts w:ascii="Calibri" w:hAnsi="Calibri" w:cs="Calibri"/>
          <w:b/>
          <w:sz w:val="22"/>
          <w:szCs w:val="22"/>
        </w:rPr>
        <w:t>«Кубок МФРТ»</w:t>
      </w:r>
      <w:r w:rsidR="00127B24">
        <w:rPr>
          <w:rFonts w:ascii="Calibri" w:hAnsi="Calibri" w:cs="Calibri"/>
          <w:b/>
          <w:sz w:val="22"/>
          <w:szCs w:val="22"/>
        </w:rPr>
        <w:t xml:space="preserve"> 202</w:t>
      </w:r>
      <w:r w:rsidR="008E2002">
        <w:rPr>
          <w:rFonts w:ascii="Calibri" w:hAnsi="Calibri" w:cs="Calibri"/>
          <w:b/>
          <w:sz w:val="22"/>
          <w:szCs w:val="22"/>
        </w:rPr>
        <w:t>4</w:t>
      </w:r>
      <w:r w:rsidR="00127B24">
        <w:rPr>
          <w:rFonts w:ascii="Calibri" w:hAnsi="Calibri" w:cs="Calibri"/>
          <w:b/>
          <w:sz w:val="22"/>
          <w:szCs w:val="22"/>
        </w:rPr>
        <w:t xml:space="preserve"> года.</w:t>
      </w:r>
    </w:p>
    <w:p w:rsidR="00127B24" w:rsidRDefault="00127B24" w:rsidP="00DA523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Код мотоспорта: 0910007511Я.</w:t>
      </w:r>
    </w:p>
    <w:p w:rsidR="00FB5EAC" w:rsidRDefault="00086B10" w:rsidP="00DA523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</w:p>
    <w:p w:rsidR="00AB4C85" w:rsidRDefault="00AB4C85" w:rsidP="00DA523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Цели и задачи</w:t>
      </w:r>
    </w:p>
    <w:p w:rsidR="00AB4C85" w:rsidRDefault="00AB4C85" w:rsidP="00DA5232">
      <w:pPr>
        <w:numPr>
          <w:ilvl w:val="1"/>
          <w:numId w:val="6"/>
        </w:numPr>
        <w:tabs>
          <w:tab w:val="clear" w:pos="674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Пропаганда и популяризация мото</w:t>
      </w:r>
      <w:r w:rsidR="00127B24">
        <w:rPr>
          <w:rFonts w:ascii="Calibri" w:hAnsi="Calibri" w:cs="Calibri"/>
          <w:sz w:val="22"/>
          <w:szCs w:val="22"/>
        </w:rPr>
        <w:t>кросса</w:t>
      </w:r>
      <w:r w:rsidR="00C058F0">
        <w:rPr>
          <w:rFonts w:ascii="Calibri" w:hAnsi="Calibri" w:cs="Calibri"/>
          <w:sz w:val="22"/>
          <w:szCs w:val="22"/>
        </w:rPr>
        <w:t xml:space="preserve"> в </w:t>
      </w:r>
      <w:r w:rsidR="008E2002">
        <w:rPr>
          <w:rFonts w:ascii="Calibri" w:hAnsi="Calibri" w:cs="Calibri"/>
          <w:sz w:val="22"/>
          <w:szCs w:val="22"/>
        </w:rPr>
        <w:t>Республике Татарстан</w:t>
      </w:r>
      <w:r>
        <w:rPr>
          <w:rFonts w:ascii="Calibri" w:hAnsi="Calibri" w:cs="Calibri"/>
          <w:sz w:val="22"/>
          <w:szCs w:val="22"/>
        </w:rPr>
        <w:t>.</w:t>
      </w:r>
    </w:p>
    <w:p w:rsidR="00C058F0" w:rsidRDefault="0089708F" w:rsidP="00DA5232">
      <w:pPr>
        <w:numPr>
          <w:ilvl w:val="1"/>
          <w:numId w:val="6"/>
        </w:numPr>
        <w:tabs>
          <w:tab w:val="clear" w:pos="674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</w:t>
      </w:r>
      <w:r w:rsidR="00C058F0">
        <w:rPr>
          <w:rFonts w:ascii="Calibri" w:hAnsi="Calibri" w:cs="Calibri"/>
          <w:sz w:val="22"/>
          <w:szCs w:val="22"/>
        </w:rPr>
        <w:t>овышения спортивного мастерства;</w:t>
      </w:r>
    </w:p>
    <w:p w:rsidR="00AB4C85" w:rsidRDefault="0089708F" w:rsidP="00DA5232">
      <w:pPr>
        <w:numPr>
          <w:ilvl w:val="1"/>
          <w:numId w:val="6"/>
        </w:numPr>
        <w:tabs>
          <w:tab w:val="clear" w:pos="67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</w:t>
      </w:r>
      <w:r w:rsidR="00C058F0">
        <w:rPr>
          <w:rFonts w:ascii="Calibri" w:hAnsi="Calibri" w:cs="Calibri"/>
          <w:sz w:val="22"/>
          <w:szCs w:val="22"/>
        </w:rPr>
        <w:t xml:space="preserve">ыявления сильнейших спортсменов </w:t>
      </w:r>
      <w:r w:rsidR="008E2002">
        <w:rPr>
          <w:rFonts w:ascii="Calibri" w:hAnsi="Calibri" w:cs="Calibri"/>
          <w:sz w:val="22"/>
          <w:szCs w:val="22"/>
        </w:rPr>
        <w:t>Республики Татарстан</w:t>
      </w:r>
      <w:r w:rsidR="00EF216E">
        <w:rPr>
          <w:rFonts w:ascii="Calibri" w:hAnsi="Calibri" w:cs="Calibri"/>
          <w:sz w:val="22"/>
          <w:szCs w:val="22"/>
        </w:rPr>
        <w:t>.</w:t>
      </w:r>
    </w:p>
    <w:p w:rsidR="00DA5232" w:rsidRDefault="00DA5232" w:rsidP="00DA5232">
      <w:pPr>
        <w:jc w:val="both"/>
        <w:rPr>
          <w:rFonts w:ascii="Calibri" w:hAnsi="Calibri" w:cs="Calibri"/>
          <w:sz w:val="22"/>
          <w:szCs w:val="22"/>
        </w:rPr>
      </w:pPr>
    </w:p>
    <w:p w:rsidR="00127B24" w:rsidRDefault="00EF216E" w:rsidP="00DA5232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Дата</w:t>
      </w:r>
      <w:r w:rsidR="00FB5EAC">
        <w:rPr>
          <w:rFonts w:ascii="Calibri" w:hAnsi="Calibri" w:cs="Calibri"/>
          <w:b/>
          <w:sz w:val="22"/>
          <w:szCs w:val="22"/>
        </w:rPr>
        <w:t xml:space="preserve"> и место проведения</w:t>
      </w:r>
    </w:p>
    <w:p w:rsidR="00DB14A7" w:rsidRDefault="001C7F11" w:rsidP="00DA523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 </w:t>
      </w:r>
      <w:proofErr w:type="gramStart"/>
      <w:r>
        <w:rPr>
          <w:rFonts w:ascii="Calibri" w:hAnsi="Calibri" w:cs="Calibri"/>
          <w:bCs/>
          <w:sz w:val="22"/>
          <w:szCs w:val="22"/>
        </w:rPr>
        <w:t>этап:</w:t>
      </w:r>
      <w:r w:rsidR="008E2002">
        <w:rPr>
          <w:rFonts w:ascii="Calibri" w:hAnsi="Calibri" w:cs="Calibri"/>
          <w:bCs/>
          <w:sz w:val="22"/>
          <w:szCs w:val="22"/>
        </w:rPr>
        <w:t xml:space="preserve">  </w:t>
      </w:r>
      <w:r w:rsidR="00816502">
        <w:rPr>
          <w:rFonts w:ascii="Calibri" w:hAnsi="Calibri" w:cs="Calibri"/>
          <w:bCs/>
          <w:sz w:val="22"/>
          <w:szCs w:val="22"/>
        </w:rPr>
        <w:t>4</w:t>
      </w:r>
      <w:proofErr w:type="gramEnd"/>
      <w:r w:rsidR="00816502">
        <w:rPr>
          <w:rFonts w:ascii="Calibri" w:hAnsi="Calibri" w:cs="Calibri"/>
          <w:bCs/>
          <w:sz w:val="22"/>
          <w:szCs w:val="22"/>
        </w:rPr>
        <w:t>-5</w:t>
      </w:r>
      <w:r w:rsidR="008E2002">
        <w:rPr>
          <w:rFonts w:ascii="Calibri" w:hAnsi="Calibri" w:cs="Calibri"/>
          <w:bCs/>
          <w:sz w:val="22"/>
          <w:szCs w:val="22"/>
        </w:rPr>
        <w:t xml:space="preserve"> </w:t>
      </w:r>
      <w:r w:rsidR="00816502">
        <w:rPr>
          <w:rFonts w:ascii="Calibri" w:hAnsi="Calibri" w:cs="Calibri"/>
          <w:bCs/>
          <w:sz w:val="22"/>
          <w:szCs w:val="22"/>
        </w:rPr>
        <w:t>ма</w:t>
      </w:r>
      <w:r w:rsidR="008E2002">
        <w:rPr>
          <w:rFonts w:ascii="Calibri" w:hAnsi="Calibri" w:cs="Calibri"/>
          <w:bCs/>
          <w:sz w:val="22"/>
          <w:szCs w:val="22"/>
        </w:rPr>
        <w:t>я</w:t>
      </w:r>
      <w:r w:rsidR="0019127E">
        <w:rPr>
          <w:rFonts w:ascii="Calibri" w:hAnsi="Calibri" w:cs="Calibri"/>
          <w:bCs/>
          <w:sz w:val="22"/>
          <w:szCs w:val="22"/>
        </w:rPr>
        <w:tab/>
      </w:r>
      <w:r w:rsidR="00DB14A7">
        <w:rPr>
          <w:rFonts w:ascii="Calibri" w:hAnsi="Calibri" w:cs="Calibri"/>
          <w:bCs/>
          <w:sz w:val="22"/>
          <w:szCs w:val="22"/>
        </w:rPr>
        <w:t>202</w:t>
      </w:r>
      <w:r w:rsidR="008E2002">
        <w:rPr>
          <w:rFonts w:ascii="Calibri" w:hAnsi="Calibri" w:cs="Calibri"/>
          <w:bCs/>
          <w:sz w:val="22"/>
          <w:szCs w:val="22"/>
        </w:rPr>
        <w:t>4</w:t>
      </w:r>
      <w:r w:rsidR="00DB14A7">
        <w:rPr>
          <w:rFonts w:ascii="Calibri" w:hAnsi="Calibri" w:cs="Calibri"/>
          <w:bCs/>
          <w:sz w:val="22"/>
          <w:szCs w:val="22"/>
        </w:rPr>
        <w:t xml:space="preserve"> г</w:t>
      </w:r>
      <w:r w:rsidR="00480708">
        <w:rPr>
          <w:rFonts w:ascii="Calibri" w:hAnsi="Calibri" w:cs="Calibri"/>
          <w:bCs/>
          <w:sz w:val="22"/>
          <w:szCs w:val="22"/>
        </w:rPr>
        <w:t>.</w:t>
      </w:r>
      <w:r w:rsidR="008E2002">
        <w:rPr>
          <w:rFonts w:ascii="Calibri" w:hAnsi="Calibri" w:cs="Calibri"/>
          <w:bCs/>
          <w:sz w:val="22"/>
          <w:szCs w:val="22"/>
        </w:rPr>
        <w:t xml:space="preserve"> - с. Васильево, «Драйв Парк»</w:t>
      </w:r>
      <w:r w:rsidR="008B42CD">
        <w:rPr>
          <w:rFonts w:ascii="Calibri" w:hAnsi="Calibri" w:cs="Calibri"/>
          <w:bCs/>
          <w:sz w:val="22"/>
          <w:szCs w:val="22"/>
        </w:rPr>
        <w:t>,</w:t>
      </w:r>
    </w:p>
    <w:p w:rsidR="008B42CD" w:rsidRDefault="001C7F11" w:rsidP="00DA523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 </w:t>
      </w:r>
      <w:proofErr w:type="gramStart"/>
      <w:r>
        <w:rPr>
          <w:rFonts w:ascii="Calibri" w:hAnsi="Calibri" w:cs="Calibri"/>
          <w:bCs/>
          <w:sz w:val="22"/>
          <w:szCs w:val="22"/>
        </w:rPr>
        <w:t>этап:</w:t>
      </w:r>
      <w:r w:rsidR="008E2002">
        <w:rPr>
          <w:rFonts w:ascii="Calibri" w:hAnsi="Calibri" w:cs="Calibri"/>
          <w:bCs/>
          <w:sz w:val="22"/>
          <w:szCs w:val="22"/>
        </w:rPr>
        <w:t xml:space="preserve">  </w:t>
      </w:r>
      <w:r w:rsidR="00816502">
        <w:rPr>
          <w:rFonts w:ascii="Calibri" w:hAnsi="Calibri" w:cs="Calibri"/>
          <w:bCs/>
          <w:sz w:val="22"/>
          <w:szCs w:val="22"/>
        </w:rPr>
        <w:t>18</w:t>
      </w:r>
      <w:proofErr w:type="gramEnd"/>
      <w:r w:rsidR="00816502">
        <w:rPr>
          <w:rFonts w:ascii="Calibri" w:hAnsi="Calibri" w:cs="Calibri"/>
          <w:bCs/>
          <w:sz w:val="22"/>
          <w:szCs w:val="22"/>
        </w:rPr>
        <w:t>-19</w:t>
      </w:r>
      <w:r w:rsidR="008B42CD">
        <w:rPr>
          <w:rFonts w:ascii="Calibri" w:hAnsi="Calibri" w:cs="Calibri"/>
          <w:bCs/>
          <w:sz w:val="22"/>
          <w:szCs w:val="22"/>
        </w:rPr>
        <w:t xml:space="preserve"> </w:t>
      </w:r>
      <w:r w:rsidR="00816502">
        <w:rPr>
          <w:rFonts w:ascii="Calibri" w:hAnsi="Calibri" w:cs="Calibri"/>
          <w:bCs/>
          <w:sz w:val="22"/>
          <w:szCs w:val="22"/>
        </w:rPr>
        <w:t>ма</w:t>
      </w:r>
      <w:r w:rsidR="008B42CD">
        <w:rPr>
          <w:rFonts w:ascii="Calibri" w:hAnsi="Calibri" w:cs="Calibri"/>
          <w:bCs/>
          <w:sz w:val="22"/>
          <w:szCs w:val="22"/>
        </w:rPr>
        <w:t>я</w:t>
      </w:r>
      <w:r w:rsidR="008B42CD">
        <w:rPr>
          <w:rFonts w:ascii="Calibri" w:hAnsi="Calibri" w:cs="Calibri"/>
          <w:bCs/>
          <w:sz w:val="22"/>
          <w:szCs w:val="22"/>
        </w:rPr>
        <w:tab/>
        <w:t>202</w:t>
      </w:r>
      <w:r w:rsidR="008E2002">
        <w:rPr>
          <w:rFonts w:ascii="Calibri" w:hAnsi="Calibri" w:cs="Calibri"/>
          <w:bCs/>
          <w:sz w:val="22"/>
          <w:szCs w:val="22"/>
        </w:rPr>
        <w:t>4</w:t>
      </w:r>
      <w:r w:rsidR="008B42CD">
        <w:rPr>
          <w:rFonts w:ascii="Calibri" w:hAnsi="Calibri" w:cs="Calibri"/>
          <w:bCs/>
          <w:sz w:val="22"/>
          <w:szCs w:val="22"/>
        </w:rPr>
        <w:t xml:space="preserve"> г.</w:t>
      </w:r>
      <w:r w:rsidR="008E2002">
        <w:rPr>
          <w:rFonts w:ascii="Calibri" w:hAnsi="Calibri" w:cs="Calibri"/>
          <w:bCs/>
          <w:sz w:val="22"/>
          <w:szCs w:val="22"/>
        </w:rPr>
        <w:t xml:space="preserve"> - г. </w:t>
      </w:r>
      <w:proofErr w:type="spellStart"/>
      <w:r w:rsidR="008E2002">
        <w:rPr>
          <w:rFonts w:ascii="Calibri" w:hAnsi="Calibri" w:cs="Calibri"/>
          <w:bCs/>
          <w:sz w:val="22"/>
          <w:szCs w:val="22"/>
        </w:rPr>
        <w:t>Набережые</w:t>
      </w:r>
      <w:proofErr w:type="spellEnd"/>
      <w:r w:rsidR="008E2002">
        <w:rPr>
          <w:rFonts w:ascii="Calibri" w:hAnsi="Calibri" w:cs="Calibri"/>
          <w:bCs/>
          <w:sz w:val="22"/>
          <w:szCs w:val="22"/>
        </w:rPr>
        <w:t xml:space="preserve"> Челны, «</w:t>
      </w:r>
      <w:proofErr w:type="spellStart"/>
      <w:r w:rsidR="008E2002">
        <w:rPr>
          <w:rFonts w:ascii="Calibri" w:hAnsi="Calibri" w:cs="Calibri"/>
          <w:bCs/>
          <w:sz w:val="22"/>
          <w:szCs w:val="22"/>
        </w:rPr>
        <w:t>Наиком</w:t>
      </w:r>
      <w:proofErr w:type="spellEnd"/>
      <w:r w:rsidR="008E2002">
        <w:rPr>
          <w:rFonts w:ascii="Calibri" w:hAnsi="Calibri" w:cs="Calibri"/>
          <w:bCs/>
          <w:sz w:val="22"/>
          <w:szCs w:val="22"/>
        </w:rPr>
        <w:t xml:space="preserve"> Арена».</w:t>
      </w:r>
      <w:r w:rsidR="008B42CD">
        <w:rPr>
          <w:rFonts w:ascii="Calibri" w:hAnsi="Calibri" w:cs="Calibri"/>
          <w:bCs/>
          <w:sz w:val="22"/>
          <w:szCs w:val="22"/>
        </w:rPr>
        <w:t>,</w:t>
      </w:r>
    </w:p>
    <w:p w:rsidR="00E57507" w:rsidRDefault="001C7F11" w:rsidP="00DA523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3 </w:t>
      </w:r>
      <w:proofErr w:type="gramStart"/>
      <w:r>
        <w:rPr>
          <w:rFonts w:ascii="Calibri" w:hAnsi="Calibri" w:cs="Calibri"/>
          <w:bCs/>
          <w:sz w:val="22"/>
          <w:szCs w:val="22"/>
        </w:rPr>
        <w:t>этап:</w:t>
      </w:r>
      <w:r w:rsidR="008E2002">
        <w:rPr>
          <w:rFonts w:ascii="Calibri" w:hAnsi="Calibri" w:cs="Calibri"/>
          <w:bCs/>
          <w:sz w:val="22"/>
          <w:szCs w:val="22"/>
        </w:rPr>
        <w:t xml:space="preserve">  </w:t>
      </w:r>
      <w:r w:rsidR="00816502">
        <w:rPr>
          <w:rFonts w:ascii="Calibri" w:hAnsi="Calibri" w:cs="Calibri"/>
          <w:bCs/>
          <w:sz w:val="22"/>
          <w:szCs w:val="22"/>
        </w:rPr>
        <w:t>8</w:t>
      </w:r>
      <w:proofErr w:type="gramEnd"/>
      <w:r w:rsidR="00816502">
        <w:rPr>
          <w:rFonts w:ascii="Calibri" w:hAnsi="Calibri" w:cs="Calibri"/>
          <w:bCs/>
          <w:sz w:val="22"/>
          <w:szCs w:val="22"/>
        </w:rPr>
        <w:t>-9 июн</w:t>
      </w:r>
      <w:r w:rsidR="008B42CD">
        <w:rPr>
          <w:rFonts w:ascii="Calibri" w:hAnsi="Calibri" w:cs="Calibri"/>
          <w:bCs/>
          <w:sz w:val="22"/>
          <w:szCs w:val="22"/>
        </w:rPr>
        <w:t>я</w:t>
      </w:r>
      <w:r w:rsidR="008B42CD">
        <w:rPr>
          <w:rFonts w:ascii="Calibri" w:hAnsi="Calibri" w:cs="Calibri"/>
          <w:bCs/>
          <w:sz w:val="22"/>
          <w:szCs w:val="22"/>
        </w:rPr>
        <w:tab/>
        <w:t>202</w:t>
      </w:r>
      <w:r w:rsidR="008E2002">
        <w:rPr>
          <w:rFonts w:ascii="Calibri" w:hAnsi="Calibri" w:cs="Calibri"/>
          <w:bCs/>
          <w:sz w:val="22"/>
          <w:szCs w:val="22"/>
        </w:rPr>
        <w:t>4</w:t>
      </w:r>
      <w:r w:rsidR="008B42CD">
        <w:rPr>
          <w:rFonts w:ascii="Calibri" w:hAnsi="Calibri" w:cs="Calibri"/>
          <w:bCs/>
          <w:sz w:val="22"/>
          <w:szCs w:val="22"/>
        </w:rPr>
        <w:t xml:space="preserve"> г.</w:t>
      </w:r>
      <w:r w:rsidR="008E2002">
        <w:rPr>
          <w:rFonts w:ascii="Calibri" w:hAnsi="Calibri" w:cs="Calibri"/>
          <w:bCs/>
          <w:sz w:val="22"/>
          <w:szCs w:val="22"/>
        </w:rPr>
        <w:t xml:space="preserve"> </w:t>
      </w:r>
      <w:r w:rsidR="00816502">
        <w:rPr>
          <w:rFonts w:ascii="Calibri" w:hAnsi="Calibri" w:cs="Calibri"/>
          <w:bCs/>
          <w:sz w:val="22"/>
          <w:szCs w:val="22"/>
        </w:rPr>
        <w:t>–</w:t>
      </w:r>
      <w:r w:rsidR="008E2002">
        <w:rPr>
          <w:rFonts w:ascii="Calibri" w:hAnsi="Calibri" w:cs="Calibri"/>
          <w:bCs/>
          <w:sz w:val="22"/>
          <w:szCs w:val="22"/>
        </w:rPr>
        <w:t xml:space="preserve"> </w:t>
      </w:r>
      <w:r w:rsidR="00816502">
        <w:rPr>
          <w:rFonts w:ascii="Calibri" w:hAnsi="Calibri" w:cs="Calibri"/>
          <w:bCs/>
          <w:sz w:val="22"/>
          <w:szCs w:val="22"/>
        </w:rPr>
        <w:t>с. Алан-</w:t>
      </w:r>
      <w:proofErr w:type="spellStart"/>
      <w:r w:rsidR="00816502">
        <w:rPr>
          <w:rFonts w:ascii="Calibri" w:hAnsi="Calibri" w:cs="Calibri"/>
          <w:bCs/>
          <w:sz w:val="22"/>
          <w:szCs w:val="22"/>
        </w:rPr>
        <w:t>Биксер</w:t>
      </w:r>
      <w:proofErr w:type="spellEnd"/>
      <w:r w:rsidR="00816502">
        <w:rPr>
          <w:rFonts w:ascii="Calibri" w:hAnsi="Calibri" w:cs="Calibri"/>
          <w:bCs/>
          <w:sz w:val="22"/>
          <w:szCs w:val="22"/>
        </w:rPr>
        <w:t>, Высокогорский р-н</w:t>
      </w:r>
      <w:r w:rsidR="008E2002">
        <w:rPr>
          <w:rFonts w:ascii="Calibri" w:hAnsi="Calibri" w:cs="Calibri"/>
          <w:bCs/>
          <w:sz w:val="22"/>
          <w:szCs w:val="22"/>
        </w:rPr>
        <w:t>,</w:t>
      </w:r>
    </w:p>
    <w:p w:rsidR="008E2002" w:rsidRDefault="008E2002" w:rsidP="008E200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4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этап:  </w:t>
      </w:r>
      <w:r w:rsidR="00816502">
        <w:rPr>
          <w:rFonts w:ascii="Calibri" w:hAnsi="Calibri" w:cs="Calibri"/>
          <w:bCs/>
          <w:sz w:val="22"/>
          <w:szCs w:val="22"/>
        </w:rPr>
        <w:t>28</w:t>
      </w:r>
      <w:proofErr w:type="gramEnd"/>
      <w:r w:rsidR="00816502">
        <w:rPr>
          <w:rFonts w:ascii="Calibri" w:hAnsi="Calibri" w:cs="Calibri"/>
          <w:bCs/>
          <w:sz w:val="22"/>
          <w:szCs w:val="22"/>
        </w:rPr>
        <w:t>-29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16502">
        <w:rPr>
          <w:rFonts w:ascii="Calibri" w:hAnsi="Calibri" w:cs="Calibri"/>
          <w:bCs/>
          <w:sz w:val="22"/>
          <w:szCs w:val="22"/>
        </w:rPr>
        <w:t>сентябр</w:t>
      </w:r>
      <w:r>
        <w:rPr>
          <w:rFonts w:ascii="Calibri" w:hAnsi="Calibri" w:cs="Calibri"/>
          <w:bCs/>
          <w:sz w:val="22"/>
          <w:szCs w:val="22"/>
        </w:rPr>
        <w:t xml:space="preserve">я 2024 г. - </w:t>
      </w:r>
      <w:r w:rsidR="00816502">
        <w:rPr>
          <w:rFonts w:ascii="Calibri" w:hAnsi="Calibri" w:cs="Calibri"/>
          <w:bCs/>
          <w:sz w:val="22"/>
          <w:szCs w:val="22"/>
        </w:rPr>
        <w:t xml:space="preserve">г. </w:t>
      </w:r>
      <w:proofErr w:type="spellStart"/>
      <w:r w:rsidR="00816502">
        <w:rPr>
          <w:rFonts w:ascii="Calibri" w:hAnsi="Calibri" w:cs="Calibri"/>
          <w:bCs/>
          <w:sz w:val="22"/>
          <w:szCs w:val="22"/>
        </w:rPr>
        <w:t>Набережые</w:t>
      </w:r>
      <w:proofErr w:type="spellEnd"/>
      <w:r w:rsidR="00816502">
        <w:rPr>
          <w:rFonts w:ascii="Calibri" w:hAnsi="Calibri" w:cs="Calibri"/>
          <w:bCs/>
          <w:sz w:val="22"/>
          <w:szCs w:val="22"/>
        </w:rPr>
        <w:t xml:space="preserve"> Челны, «</w:t>
      </w:r>
      <w:proofErr w:type="spellStart"/>
      <w:r w:rsidR="00816502">
        <w:rPr>
          <w:rFonts w:ascii="Calibri" w:hAnsi="Calibri" w:cs="Calibri"/>
          <w:bCs/>
          <w:sz w:val="22"/>
          <w:szCs w:val="22"/>
        </w:rPr>
        <w:t>Наиком</w:t>
      </w:r>
      <w:proofErr w:type="spellEnd"/>
      <w:r w:rsidR="00816502">
        <w:rPr>
          <w:rFonts w:ascii="Calibri" w:hAnsi="Calibri" w:cs="Calibri"/>
          <w:bCs/>
          <w:sz w:val="22"/>
          <w:szCs w:val="22"/>
        </w:rPr>
        <w:t xml:space="preserve"> Арена»,</w:t>
      </w:r>
    </w:p>
    <w:p w:rsidR="00DA5232" w:rsidRDefault="00DA5232" w:rsidP="00DA5232">
      <w:pPr>
        <w:jc w:val="both"/>
        <w:rPr>
          <w:rFonts w:ascii="Calibri" w:hAnsi="Calibri" w:cs="Calibri"/>
          <w:bCs/>
          <w:sz w:val="22"/>
          <w:szCs w:val="22"/>
        </w:rPr>
      </w:pPr>
    </w:p>
    <w:p w:rsidR="00FB5EAC" w:rsidRDefault="00FB5EAC" w:rsidP="00DA5232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Руководство и организация</w:t>
      </w:r>
    </w:p>
    <w:p w:rsidR="00A96D1A" w:rsidRDefault="001067CE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</w:t>
      </w:r>
      <w:r w:rsidR="00A96D1A">
        <w:rPr>
          <w:rFonts w:ascii="Calibri" w:hAnsi="Calibri" w:cs="Calibri"/>
          <w:sz w:val="22"/>
          <w:szCs w:val="22"/>
        </w:rPr>
        <w:t xml:space="preserve"> Соревнования проводя</w:t>
      </w:r>
      <w:r w:rsidR="00553EBA">
        <w:rPr>
          <w:rFonts w:ascii="Calibri" w:hAnsi="Calibri" w:cs="Calibri"/>
          <w:sz w:val="22"/>
          <w:szCs w:val="22"/>
        </w:rPr>
        <w:t>тся в соответствии с действующим</w:t>
      </w:r>
      <w:r w:rsidR="00A96D1A">
        <w:rPr>
          <w:rFonts w:ascii="Calibri" w:hAnsi="Calibri" w:cs="Calibri"/>
          <w:sz w:val="22"/>
          <w:szCs w:val="22"/>
        </w:rPr>
        <w:t xml:space="preserve"> Спортивным кодексом, Правилами соревнований (мотокросс-</w:t>
      </w:r>
      <w:proofErr w:type="spellStart"/>
      <w:r w:rsidR="00A96D1A">
        <w:rPr>
          <w:rFonts w:ascii="Calibri" w:hAnsi="Calibri" w:cs="Calibri"/>
          <w:sz w:val="22"/>
          <w:szCs w:val="22"/>
        </w:rPr>
        <w:t>суперкросс</w:t>
      </w:r>
      <w:proofErr w:type="spellEnd"/>
      <w:r w:rsidR="00A70374">
        <w:rPr>
          <w:rFonts w:ascii="Calibri" w:hAnsi="Calibri" w:cs="Calibri"/>
          <w:sz w:val="22"/>
          <w:szCs w:val="22"/>
        </w:rPr>
        <w:t>)</w:t>
      </w:r>
      <w:r w:rsidR="00127B24">
        <w:rPr>
          <w:rFonts w:ascii="Calibri" w:hAnsi="Calibri" w:cs="Calibri"/>
          <w:sz w:val="22"/>
          <w:szCs w:val="22"/>
        </w:rPr>
        <w:t xml:space="preserve"> МФР и настоящим Положением</w:t>
      </w:r>
      <w:r w:rsidR="00A96D1A">
        <w:rPr>
          <w:rFonts w:ascii="Calibri" w:hAnsi="Calibri" w:cs="Calibri"/>
          <w:sz w:val="22"/>
          <w:szCs w:val="22"/>
        </w:rPr>
        <w:t>.</w:t>
      </w:r>
    </w:p>
    <w:p w:rsidR="00127B24" w:rsidRDefault="00FB5EAC" w:rsidP="00DA5232">
      <w:pPr>
        <w:pStyle w:val="22"/>
        <w:numPr>
          <w:ilvl w:val="1"/>
          <w:numId w:val="17"/>
        </w:numPr>
        <w:ind w:left="0" w:firstLine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Организационно-методическое руководство и контроль проведения соревнований возлагается</w:t>
      </w:r>
      <w:r w:rsidR="00A96D1A">
        <w:rPr>
          <w:rFonts w:ascii="Calibri" w:hAnsi="Calibri" w:cs="Calibri"/>
          <w:color w:val="auto"/>
          <w:szCs w:val="22"/>
        </w:rPr>
        <w:t xml:space="preserve">               </w:t>
      </w:r>
      <w:r>
        <w:rPr>
          <w:rFonts w:ascii="Calibri" w:hAnsi="Calibri" w:cs="Calibri"/>
          <w:color w:val="auto"/>
          <w:szCs w:val="22"/>
        </w:rPr>
        <w:t xml:space="preserve"> на комиссию </w:t>
      </w:r>
      <w:r w:rsidR="00A70374">
        <w:rPr>
          <w:rFonts w:ascii="Calibri" w:hAnsi="Calibri" w:cs="Calibri"/>
          <w:color w:val="auto"/>
          <w:szCs w:val="22"/>
        </w:rPr>
        <w:t xml:space="preserve">мотокросса </w:t>
      </w:r>
      <w:r w:rsidR="00816502">
        <w:rPr>
          <w:rFonts w:ascii="Calibri" w:hAnsi="Calibri" w:cs="Calibri"/>
          <w:color w:val="auto"/>
          <w:szCs w:val="22"/>
        </w:rPr>
        <w:t>ФМСРТ</w:t>
      </w:r>
      <w:r>
        <w:rPr>
          <w:rFonts w:ascii="Calibri" w:hAnsi="Calibri" w:cs="Calibri"/>
          <w:color w:val="auto"/>
          <w:szCs w:val="22"/>
        </w:rPr>
        <w:t>.</w:t>
      </w:r>
    </w:p>
    <w:p w:rsidR="00127B24" w:rsidRDefault="00127B24" w:rsidP="00DA5232">
      <w:pPr>
        <w:pStyle w:val="22"/>
        <w:numPr>
          <w:ilvl w:val="1"/>
          <w:numId w:val="17"/>
        </w:numPr>
        <w:ind w:left="0" w:firstLine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Ответственность за непосредственную подготовку, проведение и финансирование соревнований возлагается</w:t>
      </w:r>
      <w:r w:rsidR="008B42CD">
        <w:rPr>
          <w:rFonts w:ascii="Calibri" w:hAnsi="Calibri" w:cs="Calibri"/>
          <w:color w:val="auto"/>
          <w:szCs w:val="22"/>
        </w:rPr>
        <w:t xml:space="preserve"> на технического организатора соответствующего этапа соревнований</w:t>
      </w:r>
      <w:r>
        <w:rPr>
          <w:rFonts w:ascii="Calibri" w:hAnsi="Calibri" w:cs="Calibri"/>
          <w:color w:val="auto"/>
          <w:szCs w:val="22"/>
        </w:rPr>
        <w:t>.</w:t>
      </w:r>
    </w:p>
    <w:p w:rsidR="00FB5EAC" w:rsidRDefault="00127B24" w:rsidP="00DA5232">
      <w:pPr>
        <w:pStyle w:val="22"/>
        <w:numPr>
          <w:ilvl w:val="1"/>
          <w:numId w:val="17"/>
        </w:numPr>
        <w:ind w:left="0" w:firstLine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Судейство осуществляется судейской коллегией, согласованной в установленном порядке.</w:t>
      </w:r>
    </w:p>
    <w:p w:rsidR="00DA5232" w:rsidRDefault="00DA5232" w:rsidP="00DA5232">
      <w:pPr>
        <w:pStyle w:val="22"/>
        <w:ind w:firstLine="0"/>
        <w:rPr>
          <w:rFonts w:ascii="Calibri" w:hAnsi="Calibri" w:cs="Calibri"/>
          <w:color w:val="auto"/>
          <w:szCs w:val="22"/>
        </w:rPr>
      </w:pPr>
    </w:p>
    <w:p w:rsidR="00FB5EAC" w:rsidRDefault="00FB5EAC" w:rsidP="00DA5232">
      <w:pPr>
        <w:numPr>
          <w:ilvl w:val="0"/>
          <w:numId w:val="17"/>
        </w:numPr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Участники соревнований</w:t>
      </w:r>
    </w:p>
    <w:p w:rsidR="009A18B4" w:rsidRDefault="009A18B4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</w:t>
      </w:r>
      <w:r>
        <w:rPr>
          <w:rFonts w:ascii="Calibri" w:hAnsi="Calibri" w:cs="Calibri"/>
          <w:sz w:val="22"/>
          <w:szCs w:val="22"/>
        </w:rPr>
        <w:tab/>
        <w:t>К участию в сорев</w:t>
      </w:r>
      <w:r w:rsidR="00E00297">
        <w:rPr>
          <w:rFonts w:ascii="Calibri" w:hAnsi="Calibri" w:cs="Calibri"/>
          <w:sz w:val="22"/>
          <w:szCs w:val="22"/>
        </w:rPr>
        <w:t xml:space="preserve">нованиях допускаются спортсмены, имеющие гражданство </w:t>
      </w:r>
      <w:r>
        <w:rPr>
          <w:rFonts w:ascii="Calibri" w:hAnsi="Calibri" w:cs="Calibri"/>
          <w:sz w:val="22"/>
          <w:szCs w:val="22"/>
        </w:rPr>
        <w:t xml:space="preserve">Российской </w:t>
      </w:r>
      <w:r w:rsidR="00A70374">
        <w:rPr>
          <w:rFonts w:ascii="Calibri" w:hAnsi="Calibri" w:cs="Calibri"/>
          <w:sz w:val="22"/>
          <w:szCs w:val="22"/>
        </w:rPr>
        <w:t>Федерации, на</w:t>
      </w:r>
      <w:r>
        <w:rPr>
          <w:rFonts w:ascii="Calibri" w:hAnsi="Calibri" w:cs="Calibri"/>
          <w:sz w:val="22"/>
          <w:szCs w:val="22"/>
        </w:rPr>
        <w:t xml:space="preserve"> основании предварительных заявок представившие при регистрации документы в соответствии со Спортивным кодексом и Правилами соревнова</w:t>
      </w:r>
      <w:r w:rsidR="00EF216E">
        <w:rPr>
          <w:rFonts w:ascii="Calibri" w:hAnsi="Calibri" w:cs="Calibri"/>
          <w:sz w:val="22"/>
          <w:szCs w:val="22"/>
        </w:rPr>
        <w:t>ний:</w:t>
      </w:r>
    </w:p>
    <w:p w:rsidR="00E3184B" w:rsidRDefault="00E3184B" w:rsidP="008B3F15">
      <w:pPr>
        <w:pStyle w:val="22"/>
        <w:tabs>
          <w:tab w:val="left" w:pos="0"/>
        </w:tabs>
        <w:ind w:firstLine="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ab/>
        <w:t>Иностранные спортсмены допускаются к участию в соревнованиях</w:t>
      </w:r>
      <w:r w:rsidR="00127B24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согласно предварительной заявке.</w:t>
      </w:r>
    </w:p>
    <w:p w:rsidR="00DA5232" w:rsidRDefault="00DA5232" w:rsidP="00DA5232">
      <w:pPr>
        <w:pStyle w:val="22"/>
        <w:ind w:firstLine="0"/>
        <w:rPr>
          <w:rFonts w:ascii="Calibri" w:hAnsi="Calibri" w:cs="Calibri"/>
          <w:b/>
          <w:color w:val="auto"/>
          <w:szCs w:val="22"/>
        </w:rPr>
      </w:pPr>
    </w:p>
    <w:p w:rsidR="00E82B23" w:rsidRDefault="00E82B23" w:rsidP="00DA5232">
      <w:pPr>
        <w:pStyle w:val="22"/>
        <w:ind w:firstLine="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 xml:space="preserve">4.1.1. </w:t>
      </w:r>
      <w:r w:rsidR="00B7304E">
        <w:rPr>
          <w:rFonts w:ascii="Calibri" w:hAnsi="Calibri" w:cs="Calibri"/>
          <w:b/>
          <w:color w:val="auto"/>
          <w:szCs w:val="22"/>
        </w:rPr>
        <w:t>Первенство Республики Татарстан</w:t>
      </w:r>
      <w:r>
        <w:rPr>
          <w:rFonts w:ascii="Calibri" w:hAnsi="Calibri" w:cs="Calibri"/>
          <w:b/>
          <w:color w:val="auto"/>
          <w:szCs w:val="22"/>
        </w:rPr>
        <w:t>:</w:t>
      </w:r>
    </w:p>
    <w:p w:rsidR="008B42CD" w:rsidRDefault="008B42CD" w:rsidP="00471140">
      <w:pPr>
        <w:numPr>
          <w:ilvl w:val="0"/>
          <w:numId w:val="29"/>
        </w:numPr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классе </w:t>
      </w:r>
      <w:r w:rsidR="00500B72"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>50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 w:rsidR="00500B72"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>(0910131811Н</w:t>
      </w:r>
      <w:r w:rsidR="00500B72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младшие мальчики)</w:t>
      </w:r>
      <w:r w:rsidR="007E0FEA">
        <w:rPr>
          <w:rFonts w:ascii="Calibri" w:hAnsi="Calibri" w:cs="Calibri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 xml:space="preserve"> 6 - 8 лет (</w:t>
      </w:r>
      <w:r w:rsidR="00B7304E">
        <w:rPr>
          <w:rFonts w:ascii="Calibri" w:hAnsi="Calibri" w:cs="Calibri"/>
          <w:sz w:val="22"/>
          <w:szCs w:val="22"/>
        </w:rPr>
        <w:t>с 2018 по 2016 г.р. + родившиеся после 1.10.2015</w:t>
      </w:r>
      <w:r>
        <w:rPr>
          <w:rFonts w:ascii="Calibri" w:hAnsi="Calibri" w:cs="Calibri"/>
          <w:sz w:val="22"/>
          <w:szCs w:val="22"/>
        </w:rPr>
        <w:t>);</w:t>
      </w:r>
    </w:p>
    <w:p w:rsidR="008B42CD" w:rsidRDefault="008B42CD" w:rsidP="00471140">
      <w:pPr>
        <w:numPr>
          <w:ilvl w:val="0"/>
          <w:numId w:val="29"/>
        </w:numPr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классе </w:t>
      </w:r>
      <w:r w:rsidR="00500B72"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>65 с</w:t>
      </w:r>
      <w:r w:rsidR="00BD2A8A">
        <w:rPr>
          <w:rFonts w:ascii="Calibri" w:hAnsi="Calibri" w:cs="Calibri"/>
          <w:sz w:val="22"/>
          <w:szCs w:val="22"/>
        </w:rPr>
        <w:t>м</w:t>
      </w:r>
      <w:r w:rsidR="00BD2A8A">
        <w:rPr>
          <w:rFonts w:ascii="Calibri" w:hAnsi="Calibri" w:cs="Calibri"/>
          <w:sz w:val="22"/>
          <w:szCs w:val="22"/>
          <w:vertAlign w:val="superscript"/>
        </w:rPr>
        <w:t>3</w:t>
      </w:r>
      <w:r w:rsidR="00500B72">
        <w:rPr>
          <w:rFonts w:ascii="Calibri" w:hAnsi="Calibri" w:cs="Calibri"/>
          <w:sz w:val="22"/>
          <w:szCs w:val="22"/>
        </w:rPr>
        <w:t xml:space="preserve">» </w:t>
      </w:r>
      <w:r w:rsidR="00BD2A8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0910141811Н</w:t>
      </w:r>
      <w:r w:rsidR="00500B72">
        <w:rPr>
          <w:rFonts w:ascii="Calibri" w:hAnsi="Calibri" w:cs="Calibri"/>
          <w:sz w:val="22"/>
          <w:szCs w:val="22"/>
        </w:rPr>
        <w:t>/</w:t>
      </w:r>
      <w:proofErr w:type="gramStart"/>
      <w:r w:rsidR="00500B72">
        <w:rPr>
          <w:rFonts w:ascii="Calibri" w:hAnsi="Calibri" w:cs="Calibri"/>
          <w:sz w:val="22"/>
          <w:szCs w:val="22"/>
        </w:rPr>
        <w:t>мальчики)</w:t>
      </w:r>
      <w:r>
        <w:rPr>
          <w:rFonts w:ascii="Calibri" w:hAnsi="Calibri" w:cs="Calibri"/>
          <w:sz w:val="22"/>
          <w:szCs w:val="22"/>
        </w:rPr>
        <w:t xml:space="preserve"> </w:t>
      </w:r>
      <w:r w:rsidR="007E0FEA">
        <w:rPr>
          <w:rFonts w:ascii="Calibri" w:hAnsi="Calibri" w:cs="Calibri"/>
          <w:sz w:val="22"/>
          <w:szCs w:val="22"/>
        </w:rPr>
        <w:t xml:space="preserve"> -</w:t>
      </w:r>
      <w:proofErr w:type="gramEnd"/>
      <w:r>
        <w:rPr>
          <w:rFonts w:ascii="Calibri" w:hAnsi="Calibri" w:cs="Calibri"/>
          <w:sz w:val="22"/>
          <w:szCs w:val="22"/>
        </w:rPr>
        <w:t xml:space="preserve"> 8 - 1</w:t>
      </w:r>
      <w:r w:rsidR="00500B72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лет (</w:t>
      </w:r>
      <w:r w:rsidR="00B15FDF">
        <w:rPr>
          <w:rFonts w:ascii="Calibri" w:hAnsi="Calibri" w:cs="Calibri"/>
          <w:sz w:val="22"/>
          <w:szCs w:val="22"/>
        </w:rPr>
        <w:t>с 2016 по 201</w:t>
      </w:r>
      <w:r w:rsidR="00500B72">
        <w:rPr>
          <w:rFonts w:ascii="Calibri" w:hAnsi="Calibri" w:cs="Calibri"/>
          <w:sz w:val="22"/>
          <w:szCs w:val="22"/>
        </w:rPr>
        <w:t>4</w:t>
      </w:r>
      <w:r w:rsidR="00B15FDF">
        <w:rPr>
          <w:rFonts w:ascii="Calibri" w:hAnsi="Calibri" w:cs="Calibri"/>
          <w:sz w:val="22"/>
          <w:szCs w:val="22"/>
        </w:rPr>
        <w:t>г.р.</w:t>
      </w:r>
      <w:r>
        <w:rPr>
          <w:rFonts w:ascii="Calibri" w:hAnsi="Calibri" w:cs="Calibri"/>
          <w:sz w:val="22"/>
          <w:szCs w:val="22"/>
        </w:rPr>
        <w:t xml:space="preserve">); </w:t>
      </w:r>
    </w:p>
    <w:p w:rsidR="00500B72" w:rsidRDefault="00500B72" w:rsidP="00471140">
      <w:pPr>
        <w:numPr>
          <w:ilvl w:val="0"/>
          <w:numId w:val="29"/>
        </w:numPr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«65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» (0910141811Н/</w:t>
      </w:r>
      <w:proofErr w:type="gramStart"/>
      <w:r>
        <w:rPr>
          <w:rFonts w:ascii="Calibri" w:hAnsi="Calibri" w:cs="Calibri"/>
          <w:sz w:val="22"/>
          <w:szCs w:val="22"/>
        </w:rPr>
        <w:t>юноши)  -</w:t>
      </w:r>
      <w:proofErr w:type="gramEnd"/>
      <w:r>
        <w:rPr>
          <w:rFonts w:ascii="Calibri" w:hAnsi="Calibri" w:cs="Calibri"/>
          <w:sz w:val="22"/>
          <w:szCs w:val="22"/>
        </w:rPr>
        <w:t xml:space="preserve"> 10 - 12 лет (с 2014 по 2012г.р.);</w:t>
      </w:r>
    </w:p>
    <w:p w:rsidR="00913C70" w:rsidRDefault="003C68A9" w:rsidP="00471140">
      <w:pPr>
        <w:pStyle w:val="30"/>
        <w:numPr>
          <w:ilvl w:val="0"/>
          <w:numId w:val="29"/>
        </w:numPr>
        <w:tabs>
          <w:tab w:val="left" w:pos="-284"/>
          <w:tab w:val="num" w:pos="284"/>
        </w:tabs>
        <w:ind w:left="426" w:right="-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классе </w:t>
      </w:r>
      <w:r w:rsidR="00500B72"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>85 см</w:t>
      </w:r>
      <w:r w:rsidR="00CA7BD0">
        <w:rPr>
          <w:rFonts w:ascii="Calibri" w:hAnsi="Calibri" w:cs="Calibri"/>
          <w:sz w:val="22"/>
          <w:szCs w:val="22"/>
          <w:vertAlign w:val="superscript"/>
        </w:rPr>
        <w:t>3</w:t>
      </w:r>
      <w:r w:rsidR="00500B72">
        <w:rPr>
          <w:rFonts w:ascii="Calibri" w:hAnsi="Calibri" w:cs="Calibri"/>
          <w:sz w:val="22"/>
          <w:szCs w:val="22"/>
        </w:rPr>
        <w:t>» (</w:t>
      </w:r>
      <w:r>
        <w:rPr>
          <w:rFonts w:ascii="Calibri" w:hAnsi="Calibri" w:cs="Calibri"/>
          <w:sz w:val="22"/>
          <w:szCs w:val="22"/>
        </w:rPr>
        <w:t>0910151811Н</w:t>
      </w:r>
      <w:r w:rsidR="00500B72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юноши</w:t>
      </w:r>
      <w:r w:rsidR="00E85DAA">
        <w:rPr>
          <w:rFonts w:ascii="Calibri" w:hAnsi="Calibri" w:cs="Calibri"/>
          <w:sz w:val="22"/>
          <w:szCs w:val="22"/>
        </w:rPr>
        <w:t xml:space="preserve">) </w:t>
      </w:r>
      <w:proofErr w:type="gramStart"/>
      <w:r w:rsidR="00E85DAA">
        <w:rPr>
          <w:rFonts w:ascii="Calibri" w:hAnsi="Calibri" w:cs="Calibri"/>
          <w:sz w:val="22"/>
          <w:szCs w:val="22"/>
        </w:rPr>
        <w:t>-  11</w:t>
      </w:r>
      <w:proofErr w:type="gramEnd"/>
      <w:r w:rsidR="00E85DAA">
        <w:rPr>
          <w:rFonts w:ascii="Calibri" w:hAnsi="Calibri" w:cs="Calibri"/>
          <w:sz w:val="22"/>
          <w:szCs w:val="22"/>
        </w:rPr>
        <w:t xml:space="preserve"> - 1</w:t>
      </w:r>
      <w:r w:rsidR="00562DC5">
        <w:rPr>
          <w:rFonts w:ascii="Calibri" w:hAnsi="Calibri" w:cs="Calibri"/>
          <w:sz w:val="22"/>
          <w:szCs w:val="22"/>
        </w:rPr>
        <w:t>5</w:t>
      </w:r>
      <w:r w:rsidR="002B3FF3">
        <w:rPr>
          <w:rFonts w:ascii="Calibri" w:hAnsi="Calibri" w:cs="Calibri"/>
          <w:sz w:val="22"/>
          <w:szCs w:val="22"/>
        </w:rPr>
        <w:t xml:space="preserve"> лет, (</w:t>
      </w:r>
      <w:r w:rsidR="00B15FDF">
        <w:rPr>
          <w:rFonts w:ascii="Calibri" w:hAnsi="Calibri" w:cs="Calibri"/>
          <w:sz w:val="22"/>
          <w:szCs w:val="22"/>
        </w:rPr>
        <w:t>с 2013 по 2009г.р.</w:t>
      </w:r>
      <w:r w:rsidR="002E63D6">
        <w:rPr>
          <w:rFonts w:ascii="Calibri" w:hAnsi="Calibri" w:cs="Calibri"/>
          <w:sz w:val="22"/>
          <w:szCs w:val="22"/>
        </w:rPr>
        <w:t>)</w:t>
      </w:r>
      <w:r w:rsidR="007E0FEA">
        <w:rPr>
          <w:rFonts w:ascii="Calibri" w:hAnsi="Calibri" w:cs="Calibri"/>
          <w:sz w:val="22"/>
          <w:szCs w:val="22"/>
        </w:rPr>
        <w:t>;</w:t>
      </w:r>
      <w:r w:rsidR="009967A6">
        <w:rPr>
          <w:rFonts w:ascii="Calibri" w:hAnsi="Calibri" w:cs="Calibri"/>
          <w:sz w:val="22"/>
          <w:szCs w:val="22"/>
        </w:rPr>
        <w:t xml:space="preserve"> </w:t>
      </w:r>
    </w:p>
    <w:p w:rsidR="00FC5B40" w:rsidRPr="00B15FDF" w:rsidRDefault="00471140" w:rsidP="00471140">
      <w:pPr>
        <w:numPr>
          <w:ilvl w:val="0"/>
          <w:numId w:val="41"/>
        </w:numPr>
        <w:ind w:left="426" w:right="-1" w:firstLine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127B24">
        <w:rPr>
          <w:rFonts w:ascii="Calibri" w:hAnsi="Calibri" w:cs="Calibri"/>
          <w:sz w:val="22"/>
          <w:szCs w:val="22"/>
        </w:rPr>
        <w:t xml:space="preserve">в классе </w:t>
      </w:r>
      <w:r w:rsidR="00500B72">
        <w:rPr>
          <w:rFonts w:ascii="Calibri" w:hAnsi="Calibri" w:cs="Calibri"/>
          <w:sz w:val="22"/>
          <w:szCs w:val="22"/>
        </w:rPr>
        <w:t>«</w:t>
      </w:r>
      <w:r w:rsidR="00B7304E">
        <w:rPr>
          <w:rFonts w:ascii="Calibri" w:hAnsi="Calibri" w:cs="Calibri"/>
          <w:sz w:val="22"/>
          <w:szCs w:val="22"/>
        </w:rPr>
        <w:t>125</w:t>
      </w:r>
      <w:r w:rsidR="001E1DF5">
        <w:rPr>
          <w:rFonts w:ascii="Calibri" w:hAnsi="Calibri" w:cs="Calibri"/>
          <w:sz w:val="22"/>
          <w:szCs w:val="22"/>
        </w:rPr>
        <w:t xml:space="preserve"> см</w:t>
      </w:r>
      <w:r w:rsidR="00BD2A8A">
        <w:rPr>
          <w:rFonts w:ascii="Calibri" w:hAnsi="Calibri" w:cs="Calibri"/>
          <w:sz w:val="22"/>
          <w:szCs w:val="22"/>
          <w:vertAlign w:val="superscript"/>
        </w:rPr>
        <w:t>3</w:t>
      </w:r>
      <w:r w:rsidR="00500B72">
        <w:rPr>
          <w:rFonts w:ascii="Calibri" w:hAnsi="Calibri" w:cs="Calibri"/>
          <w:sz w:val="22"/>
          <w:szCs w:val="22"/>
        </w:rPr>
        <w:t xml:space="preserve">» </w:t>
      </w:r>
      <w:r w:rsidR="00127B24">
        <w:rPr>
          <w:rFonts w:ascii="Calibri" w:hAnsi="Calibri" w:cs="Calibri"/>
          <w:sz w:val="22"/>
          <w:szCs w:val="22"/>
        </w:rPr>
        <w:t>(0910</w:t>
      </w:r>
      <w:r w:rsidR="005719EA">
        <w:rPr>
          <w:rFonts w:ascii="Calibri" w:hAnsi="Calibri" w:cs="Calibri"/>
          <w:sz w:val="22"/>
          <w:szCs w:val="22"/>
        </w:rPr>
        <w:t>30</w:t>
      </w:r>
      <w:r w:rsidR="00127B24">
        <w:rPr>
          <w:rFonts w:ascii="Calibri" w:hAnsi="Calibri" w:cs="Calibri"/>
          <w:sz w:val="22"/>
          <w:szCs w:val="22"/>
        </w:rPr>
        <w:t>1811</w:t>
      </w:r>
      <w:r w:rsidR="005719EA">
        <w:rPr>
          <w:rFonts w:ascii="Calibri" w:hAnsi="Calibri" w:cs="Calibri"/>
          <w:sz w:val="22"/>
          <w:szCs w:val="22"/>
        </w:rPr>
        <w:t>Н</w:t>
      </w:r>
      <w:r w:rsidR="00500B72">
        <w:rPr>
          <w:rFonts w:ascii="Calibri" w:hAnsi="Calibri" w:cs="Calibri"/>
          <w:sz w:val="22"/>
          <w:szCs w:val="22"/>
        </w:rPr>
        <w:t>/</w:t>
      </w:r>
      <w:r w:rsidR="00BD2A8A">
        <w:rPr>
          <w:rFonts w:ascii="Calibri" w:hAnsi="Calibri" w:cs="Calibri"/>
          <w:sz w:val="22"/>
          <w:szCs w:val="22"/>
        </w:rPr>
        <w:t>юн</w:t>
      </w:r>
      <w:r w:rsidR="005719EA">
        <w:rPr>
          <w:rFonts w:ascii="Calibri" w:hAnsi="Calibri" w:cs="Calibri"/>
          <w:sz w:val="22"/>
          <w:szCs w:val="22"/>
        </w:rPr>
        <w:t>иоры</w:t>
      </w:r>
      <w:r w:rsidR="00BD2A8A">
        <w:rPr>
          <w:rFonts w:ascii="Calibri" w:hAnsi="Calibri" w:cs="Calibri"/>
          <w:sz w:val="22"/>
          <w:szCs w:val="22"/>
        </w:rPr>
        <w:t>)</w:t>
      </w:r>
      <w:r w:rsidR="00127B24">
        <w:rPr>
          <w:rFonts w:ascii="Calibri" w:hAnsi="Calibri" w:cs="Calibri"/>
          <w:sz w:val="22"/>
          <w:szCs w:val="22"/>
        </w:rPr>
        <w:t xml:space="preserve"> – </w:t>
      </w:r>
      <w:r w:rsidR="00B7304E">
        <w:rPr>
          <w:rFonts w:ascii="Calibri" w:hAnsi="Calibri" w:cs="Calibri"/>
          <w:sz w:val="22"/>
          <w:szCs w:val="22"/>
        </w:rPr>
        <w:t>1</w:t>
      </w:r>
      <w:r w:rsidR="005719EA">
        <w:rPr>
          <w:rFonts w:ascii="Calibri" w:hAnsi="Calibri" w:cs="Calibri"/>
          <w:sz w:val="22"/>
          <w:szCs w:val="22"/>
        </w:rPr>
        <w:t>4</w:t>
      </w:r>
      <w:r w:rsidR="00B7304E">
        <w:rPr>
          <w:rFonts w:ascii="Calibri" w:hAnsi="Calibri" w:cs="Calibri"/>
          <w:sz w:val="22"/>
          <w:szCs w:val="22"/>
        </w:rPr>
        <w:t xml:space="preserve"> - 1</w:t>
      </w:r>
      <w:r w:rsidR="005719EA">
        <w:rPr>
          <w:rFonts w:ascii="Calibri" w:hAnsi="Calibri" w:cs="Calibri"/>
          <w:sz w:val="22"/>
          <w:szCs w:val="22"/>
        </w:rPr>
        <w:t>8</w:t>
      </w:r>
      <w:r w:rsidR="00127B24">
        <w:rPr>
          <w:rFonts w:ascii="Calibri" w:hAnsi="Calibri" w:cs="Calibri"/>
          <w:sz w:val="22"/>
          <w:szCs w:val="22"/>
        </w:rPr>
        <w:t xml:space="preserve"> лет (</w:t>
      </w:r>
      <w:r w:rsidR="00B7304E">
        <w:rPr>
          <w:rFonts w:ascii="Calibri" w:hAnsi="Calibri" w:cs="Calibri"/>
          <w:sz w:val="22"/>
          <w:szCs w:val="22"/>
        </w:rPr>
        <w:t>с 201</w:t>
      </w:r>
      <w:r w:rsidR="005719EA">
        <w:rPr>
          <w:rFonts w:ascii="Calibri" w:hAnsi="Calibri" w:cs="Calibri"/>
          <w:sz w:val="22"/>
          <w:szCs w:val="22"/>
        </w:rPr>
        <w:t>0</w:t>
      </w:r>
      <w:r w:rsidR="00B7304E">
        <w:rPr>
          <w:rFonts w:ascii="Calibri" w:hAnsi="Calibri" w:cs="Calibri"/>
          <w:sz w:val="22"/>
          <w:szCs w:val="22"/>
        </w:rPr>
        <w:t xml:space="preserve"> по 200</w:t>
      </w:r>
      <w:r w:rsidR="005719EA">
        <w:rPr>
          <w:rFonts w:ascii="Calibri" w:hAnsi="Calibri" w:cs="Calibri"/>
          <w:sz w:val="22"/>
          <w:szCs w:val="22"/>
        </w:rPr>
        <w:t>6</w:t>
      </w:r>
      <w:r w:rsidR="00B7304E">
        <w:rPr>
          <w:rFonts w:ascii="Calibri" w:hAnsi="Calibri" w:cs="Calibri"/>
          <w:sz w:val="22"/>
          <w:szCs w:val="22"/>
        </w:rPr>
        <w:t>г.р.</w:t>
      </w:r>
      <w:r w:rsidR="00127B24">
        <w:rPr>
          <w:rFonts w:ascii="Calibri" w:hAnsi="Calibri" w:cs="Calibri"/>
          <w:sz w:val="22"/>
          <w:szCs w:val="22"/>
        </w:rPr>
        <w:t>);</w:t>
      </w:r>
    </w:p>
    <w:p w:rsidR="00B15FDF" w:rsidRDefault="00B15FDF" w:rsidP="00B15FDF">
      <w:pPr>
        <w:pStyle w:val="22"/>
        <w:ind w:firstLine="0"/>
        <w:rPr>
          <w:rFonts w:ascii="Calibri" w:hAnsi="Calibri" w:cs="Calibri"/>
          <w:b/>
          <w:color w:val="auto"/>
          <w:szCs w:val="22"/>
        </w:rPr>
      </w:pPr>
    </w:p>
    <w:p w:rsidR="00B15FDF" w:rsidRDefault="00B15FDF" w:rsidP="00B15FDF">
      <w:pPr>
        <w:pStyle w:val="22"/>
        <w:ind w:firstLine="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4.1.2. Чемпионат Республики Татарстан:</w:t>
      </w:r>
    </w:p>
    <w:p w:rsidR="00B15FDF" w:rsidRDefault="00B15FDF" w:rsidP="00B15FDF">
      <w:pPr>
        <w:pStyle w:val="30"/>
        <w:numPr>
          <w:ilvl w:val="0"/>
          <w:numId w:val="41"/>
        </w:numPr>
        <w:tabs>
          <w:tab w:val="left" w:pos="360"/>
        </w:tabs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</w:t>
      </w:r>
      <w:r w:rsidR="00BD2A8A">
        <w:rPr>
          <w:rFonts w:ascii="Calibri" w:hAnsi="Calibri" w:cs="Calibri"/>
          <w:sz w:val="22"/>
          <w:szCs w:val="22"/>
        </w:rPr>
        <w:t xml:space="preserve"> </w:t>
      </w:r>
      <w:r w:rsidR="0091137C">
        <w:rPr>
          <w:rFonts w:ascii="Calibri" w:hAnsi="Calibri" w:cs="Calibri"/>
          <w:sz w:val="22"/>
          <w:szCs w:val="22"/>
        </w:rPr>
        <w:t>«250 см3»</w:t>
      </w:r>
      <w:r>
        <w:rPr>
          <w:rFonts w:ascii="Calibri" w:hAnsi="Calibri" w:cs="Calibri"/>
          <w:sz w:val="22"/>
          <w:szCs w:val="22"/>
        </w:rPr>
        <w:t xml:space="preserve"> (0910</w:t>
      </w:r>
      <w:r w:rsidR="0091137C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>1811</w:t>
      </w:r>
      <w:r w:rsidR="0091137C">
        <w:rPr>
          <w:rFonts w:ascii="Calibri" w:hAnsi="Calibri" w:cs="Calibri"/>
          <w:sz w:val="22"/>
          <w:szCs w:val="22"/>
        </w:rPr>
        <w:t>М</w:t>
      </w:r>
      <w:r w:rsidR="00E01672">
        <w:rPr>
          <w:rFonts w:ascii="Calibri" w:hAnsi="Calibri" w:cs="Calibri"/>
          <w:sz w:val="22"/>
          <w:szCs w:val="22"/>
        </w:rPr>
        <w:t>/мужчины)</w:t>
      </w:r>
      <w:r>
        <w:rPr>
          <w:rFonts w:ascii="Calibri" w:hAnsi="Calibri" w:cs="Calibri"/>
          <w:sz w:val="22"/>
          <w:szCs w:val="22"/>
        </w:rPr>
        <w:t xml:space="preserve"> – с </w:t>
      </w:r>
      <w:r w:rsidR="009113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5 лет (с </w:t>
      </w:r>
      <w:r w:rsidR="0091137C">
        <w:rPr>
          <w:rFonts w:ascii="Calibri" w:hAnsi="Calibri" w:cs="Calibri"/>
          <w:sz w:val="22"/>
          <w:szCs w:val="22"/>
        </w:rPr>
        <w:t>200</w:t>
      </w:r>
      <w:r>
        <w:rPr>
          <w:rFonts w:ascii="Calibri" w:hAnsi="Calibri" w:cs="Calibri"/>
          <w:sz w:val="22"/>
          <w:szCs w:val="22"/>
        </w:rPr>
        <w:t>9 г.р.);</w:t>
      </w:r>
    </w:p>
    <w:p w:rsidR="0091137C" w:rsidRDefault="0091137C" w:rsidP="0091137C">
      <w:pPr>
        <w:pStyle w:val="30"/>
        <w:numPr>
          <w:ilvl w:val="0"/>
          <w:numId w:val="41"/>
        </w:numPr>
        <w:tabs>
          <w:tab w:val="left" w:pos="360"/>
        </w:tabs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«Открытый 35+» (0910281811Л/мужчины) – с 35 лет (с 1989 г.р.);</w:t>
      </w:r>
    </w:p>
    <w:p w:rsidR="0091137C" w:rsidRDefault="0091137C" w:rsidP="00B15FDF">
      <w:pPr>
        <w:pStyle w:val="30"/>
        <w:numPr>
          <w:ilvl w:val="0"/>
          <w:numId w:val="41"/>
        </w:numPr>
        <w:tabs>
          <w:tab w:val="left" w:pos="360"/>
        </w:tabs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«250 см3» (0910171811М/мужчины) – с 15 лет (с 2009 г.р.) мотоциклы производства КНР;</w:t>
      </w:r>
    </w:p>
    <w:p w:rsidR="00206F65" w:rsidRDefault="00206F65" w:rsidP="00B15FDF">
      <w:pPr>
        <w:pStyle w:val="30"/>
        <w:numPr>
          <w:ilvl w:val="0"/>
          <w:numId w:val="41"/>
        </w:numPr>
        <w:tabs>
          <w:tab w:val="left" w:pos="360"/>
        </w:tabs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классе </w:t>
      </w:r>
      <w:r w:rsidR="00BD2A8A">
        <w:rPr>
          <w:rFonts w:ascii="Calibri" w:hAnsi="Calibri" w:cs="Calibri"/>
          <w:sz w:val="22"/>
          <w:szCs w:val="22"/>
        </w:rPr>
        <w:t>«Ветераны</w:t>
      </w:r>
      <w:r>
        <w:rPr>
          <w:rFonts w:ascii="Calibri" w:hAnsi="Calibri" w:cs="Calibri"/>
          <w:sz w:val="22"/>
          <w:szCs w:val="22"/>
        </w:rPr>
        <w:t>»</w:t>
      </w:r>
      <w:r w:rsidR="00BD2A8A">
        <w:rPr>
          <w:rFonts w:ascii="Calibri" w:hAnsi="Calibri" w:cs="Calibri"/>
          <w:sz w:val="22"/>
          <w:szCs w:val="22"/>
        </w:rPr>
        <w:t xml:space="preserve"> группа А</w:t>
      </w:r>
      <w:r>
        <w:rPr>
          <w:rFonts w:ascii="Calibri" w:hAnsi="Calibri" w:cs="Calibri"/>
          <w:sz w:val="22"/>
          <w:szCs w:val="22"/>
        </w:rPr>
        <w:t xml:space="preserve"> - с </w:t>
      </w:r>
      <w:r w:rsidR="00BD2A8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5 лет (с </w:t>
      </w:r>
      <w:r w:rsidR="00BD2A8A">
        <w:rPr>
          <w:rFonts w:ascii="Calibri" w:hAnsi="Calibri" w:cs="Calibri"/>
          <w:sz w:val="22"/>
          <w:szCs w:val="22"/>
        </w:rPr>
        <w:t>197</w:t>
      </w:r>
      <w:r>
        <w:rPr>
          <w:rFonts w:ascii="Calibri" w:hAnsi="Calibri" w:cs="Calibri"/>
          <w:sz w:val="22"/>
          <w:szCs w:val="22"/>
        </w:rPr>
        <w:t>9</w:t>
      </w:r>
      <w:r w:rsidR="004711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г.р.)</w:t>
      </w:r>
    </w:p>
    <w:p w:rsidR="00206F65" w:rsidRDefault="00B15FDF" w:rsidP="00471140">
      <w:pPr>
        <w:pStyle w:val="30"/>
        <w:numPr>
          <w:ilvl w:val="0"/>
          <w:numId w:val="41"/>
        </w:numPr>
        <w:tabs>
          <w:tab w:val="left" w:pos="-284"/>
        </w:tabs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«Ветераны</w:t>
      </w:r>
      <w:r w:rsidR="00206F65">
        <w:rPr>
          <w:rFonts w:ascii="Calibri" w:hAnsi="Calibri" w:cs="Calibri"/>
          <w:sz w:val="22"/>
          <w:szCs w:val="22"/>
        </w:rPr>
        <w:t>»</w:t>
      </w:r>
      <w:r w:rsidR="00BD2A8A">
        <w:rPr>
          <w:rFonts w:ascii="Calibri" w:hAnsi="Calibri" w:cs="Calibri"/>
          <w:sz w:val="22"/>
          <w:szCs w:val="22"/>
        </w:rPr>
        <w:t xml:space="preserve"> группа Б</w:t>
      </w:r>
      <w:r w:rsidR="00471140">
        <w:rPr>
          <w:rFonts w:ascii="Calibri" w:hAnsi="Calibri" w:cs="Calibri"/>
          <w:sz w:val="22"/>
          <w:szCs w:val="22"/>
        </w:rPr>
        <w:t xml:space="preserve"> - с 5</w:t>
      </w:r>
      <w:r w:rsidR="00CA2AF2">
        <w:rPr>
          <w:rFonts w:ascii="Calibri" w:hAnsi="Calibri" w:cs="Calibri"/>
          <w:sz w:val="22"/>
          <w:szCs w:val="22"/>
        </w:rPr>
        <w:t>5</w:t>
      </w:r>
      <w:r w:rsidR="00471140">
        <w:rPr>
          <w:rFonts w:ascii="Calibri" w:hAnsi="Calibri" w:cs="Calibri"/>
          <w:sz w:val="22"/>
          <w:szCs w:val="22"/>
        </w:rPr>
        <w:t xml:space="preserve"> лет (с 19</w:t>
      </w:r>
      <w:r w:rsidR="00CA2AF2">
        <w:rPr>
          <w:rFonts w:ascii="Calibri" w:hAnsi="Calibri" w:cs="Calibri"/>
          <w:sz w:val="22"/>
          <w:szCs w:val="22"/>
        </w:rPr>
        <w:t>69</w:t>
      </w:r>
      <w:r w:rsidR="00471140">
        <w:rPr>
          <w:rFonts w:ascii="Calibri" w:hAnsi="Calibri" w:cs="Calibri"/>
          <w:sz w:val="22"/>
          <w:szCs w:val="22"/>
        </w:rPr>
        <w:t xml:space="preserve"> г.р.)</w:t>
      </w:r>
    </w:p>
    <w:p w:rsidR="005C3D99" w:rsidRPr="005C3D99" w:rsidRDefault="005C3D99" w:rsidP="005C3D99">
      <w:pPr>
        <w:pStyle w:val="30"/>
        <w:numPr>
          <w:ilvl w:val="0"/>
          <w:numId w:val="41"/>
        </w:numPr>
        <w:tabs>
          <w:tab w:val="left" w:pos="-284"/>
        </w:tabs>
        <w:ind w:right="-1"/>
        <w:jc w:val="both"/>
        <w:rPr>
          <w:rFonts w:ascii="Calibri" w:hAnsi="Calibri" w:cs="Calibri"/>
          <w:sz w:val="22"/>
          <w:szCs w:val="22"/>
        </w:rPr>
      </w:pPr>
      <w:r w:rsidRPr="005C3D99">
        <w:rPr>
          <w:rFonts w:ascii="Calibri" w:hAnsi="Calibri" w:cs="Calibri"/>
          <w:b/>
          <w:szCs w:val="22"/>
        </w:rPr>
        <w:t xml:space="preserve"> </w:t>
      </w:r>
      <w:r w:rsidRPr="005C3D99">
        <w:rPr>
          <w:rFonts w:ascii="Calibri" w:hAnsi="Calibri" w:cs="Calibri"/>
          <w:szCs w:val="22"/>
        </w:rPr>
        <w:t>в классе “</w:t>
      </w:r>
      <w:r>
        <w:rPr>
          <w:rFonts w:ascii="Calibri" w:hAnsi="Calibri" w:cs="Calibri"/>
          <w:szCs w:val="22"/>
        </w:rPr>
        <w:t>125 см3» (Женщины)</w:t>
      </w:r>
      <w:r w:rsidRPr="005C3D99">
        <w:rPr>
          <w:rFonts w:ascii="Calibri" w:hAnsi="Calibri" w:cs="Calibri"/>
          <w:szCs w:val="22"/>
        </w:rPr>
        <w:t xml:space="preserve"> – с 15 лет (с 2009 г.р.)</w:t>
      </w:r>
    </w:p>
    <w:p w:rsidR="00A45738" w:rsidRDefault="008B3F15" w:rsidP="008B3F15">
      <w:pPr>
        <w:tabs>
          <w:tab w:val="left" w:pos="142"/>
          <w:tab w:val="left" w:pos="284"/>
        </w:tabs>
        <w:ind w:right="-1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lastRenderedPageBreak/>
        <w:t xml:space="preserve"> </w:t>
      </w:r>
    </w:p>
    <w:p w:rsidR="00A45738" w:rsidRDefault="00A45738" w:rsidP="00A45738">
      <w:pPr>
        <w:pStyle w:val="22"/>
        <w:ind w:firstLine="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4.1.</w:t>
      </w:r>
      <w:r>
        <w:rPr>
          <w:rFonts w:ascii="Calibri" w:hAnsi="Calibri" w:cs="Calibri"/>
          <w:b/>
          <w:color w:val="auto"/>
          <w:szCs w:val="22"/>
        </w:rPr>
        <w:t>3</w:t>
      </w:r>
      <w:r>
        <w:rPr>
          <w:rFonts w:ascii="Calibri" w:hAnsi="Calibri" w:cs="Calibri"/>
          <w:b/>
          <w:color w:val="auto"/>
          <w:szCs w:val="22"/>
        </w:rPr>
        <w:t xml:space="preserve">. </w:t>
      </w:r>
      <w:r>
        <w:rPr>
          <w:rFonts w:ascii="Calibri" w:hAnsi="Calibri" w:cs="Calibri"/>
          <w:b/>
          <w:color w:val="auto"/>
          <w:szCs w:val="22"/>
        </w:rPr>
        <w:t>Традиционные соревнования «Кубок МФРТ»</w:t>
      </w:r>
      <w:r>
        <w:rPr>
          <w:rFonts w:ascii="Calibri" w:hAnsi="Calibri" w:cs="Calibri"/>
          <w:b/>
          <w:color w:val="auto"/>
          <w:szCs w:val="22"/>
        </w:rPr>
        <w:t>:</w:t>
      </w:r>
    </w:p>
    <w:p w:rsidR="00A45738" w:rsidRDefault="00A45738" w:rsidP="00A45738">
      <w:pPr>
        <w:pStyle w:val="30"/>
        <w:numPr>
          <w:ilvl w:val="0"/>
          <w:numId w:val="41"/>
        </w:numPr>
        <w:tabs>
          <w:tab w:val="left" w:pos="360"/>
        </w:tabs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«</w:t>
      </w:r>
      <w:r>
        <w:rPr>
          <w:rFonts w:ascii="Calibri" w:hAnsi="Calibri" w:cs="Calibri"/>
          <w:sz w:val="22"/>
          <w:szCs w:val="22"/>
        </w:rPr>
        <w:t>Профессионалы</w:t>
      </w:r>
      <w:r>
        <w:rPr>
          <w:rFonts w:ascii="Calibri" w:hAnsi="Calibri" w:cs="Calibri"/>
          <w:sz w:val="22"/>
          <w:szCs w:val="22"/>
        </w:rPr>
        <w:t>» – с 15 лет (с 2009 г.р.);</w:t>
      </w:r>
    </w:p>
    <w:p w:rsidR="00A45738" w:rsidRDefault="00A45738" w:rsidP="008B3F15">
      <w:pPr>
        <w:tabs>
          <w:tab w:val="left" w:pos="142"/>
          <w:tab w:val="left" w:pos="284"/>
        </w:tabs>
        <w:ind w:right="-1"/>
        <w:rPr>
          <w:rFonts w:ascii="Calibri" w:hAnsi="Calibri" w:cs="Calibri"/>
          <w:b/>
          <w:iCs/>
          <w:sz w:val="22"/>
          <w:szCs w:val="22"/>
        </w:rPr>
      </w:pPr>
    </w:p>
    <w:p w:rsidR="00FE4DAF" w:rsidRDefault="00E97FA1" w:rsidP="008B3F15">
      <w:pPr>
        <w:tabs>
          <w:tab w:val="left" w:pos="142"/>
          <w:tab w:val="left" w:pos="284"/>
        </w:tabs>
        <w:ind w:right="-1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Минимальный возраст определяется по дате рождения; максимальный – по году рождения!</w:t>
      </w:r>
    </w:p>
    <w:p w:rsidR="001E1DF5" w:rsidRDefault="001E1DF5" w:rsidP="00DA5232">
      <w:pPr>
        <w:ind w:right="-1"/>
        <w:rPr>
          <w:rFonts w:ascii="Calibri" w:hAnsi="Calibri" w:cs="Calibri"/>
          <w:b/>
          <w:iCs/>
          <w:sz w:val="22"/>
          <w:szCs w:val="22"/>
        </w:rPr>
      </w:pPr>
    </w:p>
    <w:p w:rsidR="00B846F7" w:rsidRDefault="00ED35AC" w:rsidP="00DA5232">
      <w:pPr>
        <w:numPr>
          <w:ilvl w:val="1"/>
          <w:numId w:val="17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Документы, необходимые</w:t>
      </w:r>
      <w:r w:rsidR="00FE4DAF">
        <w:rPr>
          <w:rFonts w:ascii="Calibri" w:hAnsi="Calibri" w:cs="Calibri"/>
          <w:sz w:val="22"/>
          <w:szCs w:val="22"/>
        </w:rPr>
        <w:t xml:space="preserve"> для допуска спортсмена к участию в соревнованиях: </w:t>
      </w:r>
    </w:p>
    <w:p w:rsidR="00A745C5" w:rsidRDefault="00A745C5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именная заявка на участие в соревнованиях;</w:t>
      </w:r>
    </w:p>
    <w:p w:rsidR="00A745C5" w:rsidRDefault="00A745C5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страховой полис от несчастного случая на сумму не </w:t>
      </w:r>
      <w:r w:rsidR="00A70374">
        <w:rPr>
          <w:rFonts w:ascii="Calibri" w:hAnsi="Calibri" w:cs="Calibri"/>
          <w:sz w:val="22"/>
          <w:szCs w:val="22"/>
        </w:rPr>
        <w:t>менее 100</w:t>
      </w:r>
      <w:r>
        <w:rPr>
          <w:rFonts w:ascii="Calibri" w:hAnsi="Calibri" w:cs="Calibri"/>
          <w:sz w:val="22"/>
          <w:szCs w:val="22"/>
        </w:rPr>
        <w:t xml:space="preserve"> 000 руб., включающий в свое покрытие занятия мотоциклетным спортом;</w:t>
      </w:r>
    </w:p>
    <w:p w:rsidR="00A745C5" w:rsidRDefault="00A745C5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нотариально заверенное разрешение от обоих родителей (спортсмены, не достигшие 18 лет);</w:t>
      </w:r>
    </w:p>
    <w:p w:rsidR="00A745C5" w:rsidRDefault="00A745C5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документ, удостоверяющий личность спортсмена (Паспорт РФ; Свидетельство о рождении);</w:t>
      </w:r>
    </w:p>
    <w:p w:rsidR="00A745C5" w:rsidRDefault="00A745C5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спортивное разрешение на участие в соревнованиях (лицензия) МФР</w:t>
      </w:r>
      <w:r w:rsidR="00553EBA">
        <w:rPr>
          <w:rFonts w:ascii="Calibri" w:hAnsi="Calibri" w:cs="Calibri"/>
          <w:sz w:val="22"/>
          <w:szCs w:val="22"/>
        </w:rPr>
        <w:t xml:space="preserve"> Тип «А»</w:t>
      </w:r>
      <w:r w:rsidR="00FB37A9">
        <w:rPr>
          <w:rFonts w:ascii="Calibri" w:hAnsi="Calibri" w:cs="Calibri"/>
          <w:sz w:val="22"/>
          <w:szCs w:val="22"/>
        </w:rPr>
        <w:t>, «С»</w:t>
      </w:r>
      <w:r>
        <w:rPr>
          <w:rFonts w:ascii="Calibri" w:hAnsi="Calibri" w:cs="Calibri"/>
          <w:sz w:val="22"/>
          <w:szCs w:val="22"/>
        </w:rPr>
        <w:t>;</w:t>
      </w:r>
    </w:p>
    <w:p w:rsidR="00A745C5" w:rsidRDefault="00A745C5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зачётная классификационная книжка спортсмена;</w:t>
      </w:r>
    </w:p>
    <w:p w:rsidR="00A745C5" w:rsidRDefault="00A745C5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медицинская справка, подтверждающая допуск врача;</w:t>
      </w:r>
    </w:p>
    <w:p w:rsidR="00E97FA1" w:rsidRDefault="00333352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</w:t>
      </w:r>
      <w:r w:rsidR="007D2ABC">
        <w:rPr>
          <w:rFonts w:ascii="Calibri" w:hAnsi="Calibri" w:cs="Calibri"/>
          <w:sz w:val="22"/>
          <w:szCs w:val="22"/>
        </w:rPr>
        <w:t xml:space="preserve">. </w:t>
      </w:r>
      <w:r w:rsidR="003C2C6F">
        <w:rPr>
          <w:rFonts w:ascii="Calibri" w:hAnsi="Calibri" w:cs="Calibri"/>
          <w:sz w:val="22"/>
          <w:szCs w:val="22"/>
        </w:rPr>
        <w:t>Руководитель (тренер) спортсмена (команды) несет ответственность за правильность сведений                     в заявках и спортивное разрешение (лицензиях).</w:t>
      </w:r>
    </w:p>
    <w:p w:rsidR="00DA5232" w:rsidRDefault="00DA5232" w:rsidP="00DA5232">
      <w:pPr>
        <w:jc w:val="both"/>
        <w:rPr>
          <w:rFonts w:ascii="Calibri" w:hAnsi="Calibri" w:cs="Calibri"/>
          <w:sz w:val="22"/>
          <w:szCs w:val="22"/>
        </w:rPr>
      </w:pPr>
    </w:p>
    <w:p w:rsidR="00FB5EAC" w:rsidRDefault="00A70374" w:rsidP="00DA5232">
      <w:pPr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Мотоциклы участников</w:t>
      </w:r>
    </w:p>
    <w:p w:rsidR="00FB5EAC" w:rsidRDefault="00FB5EAC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 соревнованиям допускаются мотоциклы любого производства, отвечающие техническим требованиям Правил соревнований</w:t>
      </w:r>
      <w:r w:rsidR="00410720">
        <w:rPr>
          <w:rFonts w:ascii="Calibri" w:hAnsi="Calibri" w:cs="Calibri"/>
          <w:sz w:val="22"/>
          <w:szCs w:val="22"/>
        </w:rPr>
        <w:t>.</w:t>
      </w:r>
    </w:p>
    <w:p w:rsidR="000862A6" w:rsidRDefault="00816AF5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50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. допускаются мотоциклы кубатуры 50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. с автоматической трансмиссией;</w:t>
      </w:r>
    </w:p>
    <w:p w:rsidR="000862A6" w:rsidRDefault="000862A6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</w:t>
      </w:r>
      <w:r w:rsidR="002E47F9">
        <w:rPr>
          <w:rFonts w:ascii="Calibri" w:hAnsi="Calibri" w:cs="Calibri"/>
          <w:sz w:val="22"/>
          <w:szCs w:val="22"/>
        </w:rPr>
        <w:t>ах</w:t>
      </w:r>
      <w:r>
        <w:rPr>
          <w:rFonts w:ascii="Calibri" w:hAnsi="Calibri" w:cs="Calibri"/>
          <w:sz w:val="22"/>
          <w:szCs w:val="22"/>
        </w:rPr>
        <w:t xml:space="preserve"> 65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. допускаются мотоциклы кубатуры 65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.;</w:t>
      </w:r>
    </w:p>
    <w:p w:rsidR="000862A6" w:rsidRDefault="000862A6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85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. допускаются мотоциклы </w:t>
      </w:r>
      <w:r w:rsidR="00147932">
        <w:rPr>
          <w:rFonts w:ascii="Calibri" w:hAnsi="Calibri" w:cs="Calibri"/>
          <w:sz w:val="22"/>
          <w:szCs w:val="22"/>
        </w:rPr>
        <w:t xml:space="preserve">кубатуры </w:t>
      </w:r>
      <w:r>
        <w:rPr>
          <w:rFonts w:ascii="Calibri" w:hAnsi="Calibri" w:cs="Calibri"/>
          <w:sz w:val="22"/>
          <w:szCs w:val="22"/>
        </w:rPr>
        <w:t>85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2-тактные; 150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. 4-тактные;</w:t>
      </w:r>
    </w:p>
    <w:p w:rsidR="009A58A6" w:rsidRDefault="00454CB7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«</w:t>
      </w:r>
      <w:r w:rsidR="00FB37A9">
        <w:rPr>
          <w:rFonts w:ascii="Calibri" w:hAnsi="Calibri" w:cs="Calibri"/>
          <w:sz w:val="22"/>
          <w:szCs w:val="22"/>
        </w:rPr>
        <w:t>250см3 мотоциклы КНР</w:t>
      </w:r>
      <w:r>
        <w:rPr>
          <w:rFonts w:ascii="Calibri" w:hAnsi="Calibri" w:cs="Calibri"/>
          <w:sz w:val="22"/>
          <w:szCs w:val="22"/>
        </w:rPr>
        <w:t xml:space="preserve">» допускаются мотоциклы </w:t>
      </w:r>
      <w:r w:rsidR="0079785F">
        <w:rPr>
          <w:rFonts w:ascii="Calibri" w:hAnsi="Calibri" w:cs="Calibri"/>
          <w:sz w:val="22"/>
          <w:szCs w:val="22"/>
        </w:rPr>
        <w:t xml:space="preserve">Китайского производства </w:t>
      </w:r>
      <w:r w:rsidR="00147932">
        <w:rPr>
          <w:rFonts w:ascii="Calibri" w:hAnsi="Calibri" w:cs="Calibri"/>
          <w:sz w:val="22"/>
          <w:szCs w:val="22"/>
        </w:rPr>
        <w:t xml:space="preserve">кубатуры </w:t>
      </w:r>
      <w:r w:rsidR="0079785F">
        <w:rPr>
          <w:rFonts w:ascii="Calibri" w:hAnsi="Calibri" w:cs="Calibri"/>
          <w:sz w:val="22"/>
          <w:szCs w:val="22"/>
        </w:rPr>
        <w:t>100-300 2-тактные, 150 - 500</w:t>
      </w:r>
      <w:r w:rsidR="00CC1C93">
        <w:rPr>
          <w:rFonts w:ascii="Calibri" w:hAnsi="Calibri" w:cs="Calibri"/>
          <w:sz w:val="22"/>
          <w:szCs w:val="22"/>
        </w:rPr>
        <w:t xml:space="preserve"> </w:t>
      </w:r>
      <w:r w:rsidR="0079785F">
        <w:rPr>
          <w:rFonts w:ascii="Calibri" w:hAnsi="Calibri" w:cs="Calibri"/>
          <w:sz w:val="22"/>
          <w:szCs w:val="22"/>
        </w:rPr>
        <w:t>4-тактные</w:t>
      </w:r>
      <w:r>
        <w:rPr>
          <w:rFonts w:ascii="Calibri" w:hAnsi="Calibri" w:cs="Calibri"/>
          <w:sz w:val="22"/>
          <w:szCs w:val="22"/>
        </w:rPr>
        <w:t>;</w:t>
      </w:r>
    </w:p>
    <w:p w:rsidR="00333352" w:rsidRDefault="00333352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классе </w:t>
      </w:r>
      <w:r w:rsidR="0079785F">
        <w:rPr>
          <w:rFonts w:ascii="Calibri" w:hAnsi="Calibri" w:cs="Calibri"/>
          <w:sz w:val="22"/>
          <w:szCs w:val="22"/>
        </w:rPr>
        <w:t>«250 см3»</w:t>
      </w:r>
      <w:r w:rsidR="00147932">
        <w:rPr>
          <w:rFonts w:ascii="Calibri" w:hAnsi="Calibri" w:cs="Calibri"/>
          <w:sz w:val="22"/>
          <w:szCs w:val="22"/>
        </w:rPr>
        <w:t>,</w:t>
      </w:r>
      <w:r w:rsidR="0079785F">
        <w:rPr>
          <w:rFonts w:ascii="Calibri" w:hAnsi="Calibri" w:cs="Calibri"/>
          <w:sz w:val="22"/>
          <w:szCs w:val="22"/>
        </w:rPr>
        <w:t xml:space="preserve"> «</w:t>
      </w:r>
      <w:r w:rsidR="00147932">
        <w:rPr>
          <w:rFonts w:ascii="Calibri" w:hAnsi="Calibri" w:cs="Calibri"/>
          <w:sz w:val="22"/>
          <w:szCs w:val="22"/>
        </w:rPr>
        <w:t>Открытый 35+</w:t>
      </w:r>
      <w:r w:rsidR="0079785F">
        <w:rPr>
          <w:rFonts w:ascii="Calibri" w:hAnsi="Calibri" w:cs="Calibri"/>
          <w:sz w:val="22"/>
          <w:szCs w:val="22"/>
        </w:rPr>
        <w:t>»</w:t>
      </w:r>
      <w:r w:rsidR="00147932">
        <w:rPr>
          <w:rFonts w:ascii="Calibri" w:hAnsi="Calibri" w:cs="Calibri"/>
          <w:sz w:val="22"/>
          <w:szCs w:val="22"/>
        </w:rPr>
        <w:t>, «Ветераны», «Любители», «Женщины»</w:t>
      </w:r>
      <w:r w:rsidR="00A45738">
        <w:rPr>
          <w:rFonts w:ascii="Calibri" w:hAnsi="Calibri" w:cs="Calibri"/>
          <w:sz w:val="22"/>
          <w:szCs w:val="22"/>
        </w:rPr>
        <w:t>, «Профессионалы»</w:t>
      </w:r>
      <w:r w:rsidR="00913C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допускаются мотоциклы </w:t>
      </w:r>
      <w:r w:rsidR="00147932">
        <w:rPr>
          <w:rFonts w:ascii="Calibri" w:hAnsi="Calibri" w:cs="Calibri"/>
          <w:sz w:val="22"/>
          <w:szCs w:val="22"/>
        </w:rPr>
        <w:t xml:space="preserve">кубатуры </w:t>
      </w:r>
      <w:r>
        <w:rPr>
          <w:rFonts w:ascii="Calibri" w:hAnsi="Calibri" w:cs="Calibri"/>
          <w:sz w:val="22"/>
          <w:szCs w:val="22"/>
        </w:rPr>
        <w:t>125 - 500 2-тактные, 175 - 650 4-тактные</w:t>
      </w:r>
      <w:r w:rsidR="00147932">
        <w:rPr>
          <w:rFonts w:ascii="Calibri" w:hAnsi="Calibri" w:cs="Calibri"/>
          <w:sz w:val="22"/>
          <w:szCs w:val="22"/>
        </w:rPr>
        <w:t>;</w:t>
      </w:r>
    </w:p>
    <w:p w:rsidR="00147932" w:rsidRDefault="00147932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классе «125 см3 Юн</w:t>
      </w:r>
      <w:r w:rsidR="005719EA">
        <w:rPr>
          <w:rFonts w:ascii="Calibri" w:hAnsi="Calibri" w:cs="Calibri"/>
          <w:sz w:val="22"/>
          <w:szCs w:val="22"/>
        </w:rPr>
        <w:t>иоры</w:t>
      </w:r>
      <w:r>
        <w:rPr>
          <w:rFonts w:ascii="Calibri" w:hAnsi="Calibri" w:cs="Calibri"/>
          <w:sz w:val="22"/>
          <w:szCs w:val="22"/>
        </w:rPr>
        <w:t>» допускаются мотоциклы кубатуры 100-125 2-тактные, 175-250 4-тактные;</w:t>
      </w:r>
    </w:p>
    <w:p w:rsidR="00A1171D" w:rsidRDefault="00FB5EAC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Цвета фона и цифр номерных табличек, их размеры - согласно </w:t>
      </w:r>
      <w:r w:rsidR="009F4C78">
        <w:rPr>
          <w:rFonts w:ascii="Calibri" w:hAnsi="Calibri" w:cs="Calibri"/>
          <w:sz w:val="22"/>
          <w:szCs w:val="22"/>
        </w:rPr>
        <w:t>требованиям</w:t>
      </w:r>
      <w:r>
        <w:rPr>
          <w:rFonts w:ascii="Calibri" w:hAnsi="Calibri" w:cs="Calibri"/>
          <w:sz w:val="22"/>
          <w:szCs w:val="22"/>
        </w:rPr>
        <w:t xml:space="preserve"> Правил соревнований.</w:t>
      </w:r>
    </w:p>
    <w:p w:rsidR="00A86195" w:rsidRDefault="00A86195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Технический организатор каждого этапа соревнований обязан </w:t>
      </w:r>
      <w:r>
        <w:rPr>
          <w:rFonts w:ascii="Calibri" w:hAnsi="Calibri" w:cs="Calibri"/>
          <w:color w:val="000000"/>
          <w:sz w:val="22"/>
          <w:szCs w:val="22"/>
        </w:rPr>
        <w:t xml:space="preserve">организовать работу судей - технических контролеров для проверки соответствия мотоциклов и экипировки спортсменов на соответствие действующим техническим правилам.  и проведения технического контроля </w:t>
      </w:r>
      <w:r w:rsidR="00A70374">
        <w:rPr>
          <w:rFonts w:ascii="Calibri" w:hAnsi="Calibri" w:cs="Calibri"/>
          <w:color w:val="000000"/>
          <w:sz w:val="22"/>
          <w:szCs w:val="22"/>
        </w:rPr>
        <w:t>вовремя</w:t>
      </w:r>
      <w:r>
        <w:rPr>
          <w:rFonts w:ascii="Calibri" w:hAnsi="Calibri" w:cs="Calibri"/>
          <w:color w:val="000000"/>
          <w:sz w:val="22"/>
          <w:szCs w:val="22"/>
        </w:rPr>
        <w:t xml:space="preserve"> и/или после окончания соревнования;</w:t>
      </w:r>
    </w:p>
    <w:p w:rsidR="006B4A59" w:rsidRPr="0079785F" w:rsidRDefault="00A86195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Технический комиссар имеет право проверить спортивно - техническое </w:t>
      </w:r>
      <w:r w:rsidR="00A70374">
        <w:rPr>
          <w:rFonts w:ascii="Calibri" w:hAnsi="Calibri" w:cs="Calibri"/>
          <w:color w:val="000000"/>
          <w:sz w:val="22"/>
          <w:szCs w:val="22"/>
        </w:rPr>
        <w:t>средство любого</w:t>
      </w:r>
      <w:r>
        <w:rPr>
          <w:rFonts w:ascii="Calibri" w:hAnsi="Calibri" w:cs="Calibri"/>
          <w:color w:val="000000"/>
          <w:sz w:val="22"/>
          <w:szCs w:val="22"/>
        </w:rPr>
        <w:t xml:space="preserve"> гонщика дополнительно по выбору</w:t>
      </w:r>
      <w:r w:rsidR="0079785F">
        <w:rPr>
          <w:rFonts w:ascii="Calibri" w:hAnsi="Calibri" w:cs="Calibri"/>
          <w:color w:val="000000"/>
          <w:sz w:val="22"/>
          <w:szCs w:val="22"/>
        </w:rPr>
        <w:t>;</w:t>
      </w:r>
    </w:p>
    <w:p w:rsidR="00DA5232" w:rsidRDefault="00DA5232" w:rsidP="00DA5232">
      <w:pPr>
        <w:jc w:val="both"/>
        <w:rPr>
          <w:rFonts w:ascii="Calibri" w:hAnsi="Calibri" w:cs="Calibri"/>
          <w:sz w:val="22"/>
          <w:szCs w:val="22"/>
        </w:rPr>
      </w:pPr>
    </w:p>
    <w:p w:rsidR="00FB5EAC" w:rsidRDefault="00FB5EAC" w:rsidP="00DA5232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Условия проведения соревнований</w:t>
      </w:r>
    </w:p>
    <w:p w:rsidR="008A5A55" w:rsidRDefault="00FB5EAC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Соревнования проводятся</w:t>
      </w:r>
      <w:r w:rsidR="00AE09D5">
        <w:rPr>
          <w:rFonts w:ascii="Calibri" w:hAnsi="Calibri" w:cs="Calibri"/>
          <w:sz w:val="22"/>
          <w:szCs w:val="22"/>
        </w:rPr>
        <w:t xml:space="preserve"> в два заезда</w:t>
      </w:r>
      <w:r>
        <w:rPr>
          <w:rFonts w:ascii="Calibri" w:hAnsi="Calibri" w:cs="Calibri"/>
          <w:sz w:val="22"/>
          <w:szCs w:val="22"/>
        </w:rPr>
        <w:t xml:space="preserve">, </w:t>
      </w:r>
      <w:r w:rsidR="003D6F38">
        <w:rPr>
          <w:rFonts w:ascii="Calibri" w:hAnsi="Calibri" w:cs="Calibri"/>
          <w:sz w:val="22"/>
          <w:szCs w:val="22"/>
        </w:rPr>
        <w:t xml:space="preserve">на </w:t>
      </w:r>
      <w:r w:rsidR="00A445BD">
        <w:rPr>
          <w:rFonts w:ascii="Calibri" w:hAnsi="Calibri" w:cs="Calibri"/>
          <w:sz w:val="22"/>
          <w:szCs w:val="22"/>
        </w:rPr>
        <w:t>каждом</w:t>
      </w:r>
      <w:r w:rsidR="003D6F38">
        <w:rPr>
          <w:rFonts w:ascii="Calibri" w:hAnsi="Calibri" w:cs="Calibri"/>
          <w:sz w:val="22"/>
          <w:szCs w:val="22"/>
        </w:rPr>
        <w:t xml:space="preserve"> этапе, </w:t>
      </w:r>
      <w:r>
        <w:rPr>
          <w:rFonts w:ascii="Calibri" w:hAnsi="Calibri" w:cs="Calibri"/>
          <w:sz w:val="22"/>
          <w:szCs w:val="22"/>
        </w:rPr>
        <w:t>для каж</w:t>
      </w:r>
      <w:r w:rsidR="00A445BD">
        <w:rPr>
          <w:rFonts w:ascii="Calibri" w:hAnsi="Calibri" w:cs="Calibri"/>
          <w:sz w:val="22"/>
          <w:szCs w:val="22"/>
        </w:rPr>
        <w:t>дого класса мотоциклов.</w:t>
      </w:r>
    </w:p>
    <w:p w:rsidR="00DD2196" w:rsidRDefault="008A5A55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 спортивным соревнованиям допускаются спортсмены Субъектов Российской Федерации не зависимо от Федеральных </w:t>
      </w:r>
      <w:proofErr w:type="gramStart"/>
      <w:r>
        <w:rPr>
          <w:rFonts w:ascii="Calibri" w:hAnsi="Calibri" w:cs="Calibri"/>
          <w:sz w:val="22"/>
          <w:szCs w:val="22"/>
        </w:rPr>
        <w:t>округов.</w:t>
      </w:r>
      <w:r w:rsidR="00DD2196">
        <w:rPr>
          <w:rFonts w:ascii="Calibri" w:hAnsi="Calibri" w:cs="Calibri"/>
          <w:b/>
          <w:sz w:val="22"/>
          <w:szCs w:val="22"/>
        </w:rPr>
        <w:t>.</w:t>
      </w:r>
      <w:proofErr w:type="gramEnd"/>
    </w:p>
    <w:p w:rsidR="00FB5EAC" w:rsidRDefault="00FB5EAC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Продолжительность заездов</w:t>
      </w:r>
      <w:r w:rsidR="00E12ABE">
        <w:rPr>
          <w:rFonts w:ascii="Calibri" w:hAnsi="Calibri" w:cs="Calibri"/>
          <w:sz w:val="22"/>
          <w:szCs w:val="22"/>
        </w:rPr>
        <w:t>:</w:t>
      </w:r>
    </w:p>
    <w:p w:rsidR="00A57590" w:rsidRDefault="00A57590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 xml:space="preserve">класс </w:t>
      </w:r>
      <w:r w:rsidR="00454CB7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 xml:space="preserve">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 w:rsidR="006731BD">
        <w:rPr>
          <w:rFonts w:ascii="Calibri" w:hAnsi="Calibri" w:cs="Calibri"/>
          <w:sz w:val="22"/>
          <w:szCs w:val="22"/>
        </w:rPr>
        <w:t>.</w:t>
      </w:r>
      <w:r w:rsidR="00086B10">
        <w:rPr>
          <w:rFonts w:ascii="Calibri" w:hAnsi="Calibri" w:cs="Calibri"/>
          <w:sz w:val="22"/>
          <w:szCs w:val="22"/>
        </w:rPr>
        <w:tab/>
      </w:r>
      <w:r w:rsidR="00086B10">
        <w:rPr>
          <w:rFonts w:ascii="Calibri" w:hAnsi="Calibri" w:cs="Calibri"/>
          <w:sz w:val="22"/>
          <w:szCs w:val="22"/>
        </w:rPr>
        <w:tab/>
      </w:r>
      <w:r w:rsidR="00086B10">
        <w:rPr>
          <w:rFonts w:ascii="Calibri" w:hAnsi="Calibri" w:cs="Calibri"/>
          <w:sz w:val="22"/>
          <w:szCs w:val="22"/>
        </w:rPr>
        <w:tab/>
      </w:r>
      <w:r w:rsidR="00086B1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A7611">
        <w:rPr>
          <w:rFonts w:ascii="Calibri" w:hAnsi="Calibri" w:cs="Calibri"/>
          <w:sz w:val="22"/>
          <w:szCs w:val="22"/>
        </w:rPr>
        <w:tab/>
      </w:r>
      <w:r w:rsidR="002A76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2A7611">
        <w:rPr>
          <w:rFonts w:ascii="Calibri" w:hAnsi="Calibri" w:cs="Calibri"/>
          <w:sz w:val="22"/>
          <w:szCs w:val="22"/>
        </w:rPr>
        <w:tab/>
      </w:r>
      <w:r w:rsidR="00454CB7">
        <w:rPr>
          <w:rFonts w:ascii="Calibri" w:hAnsi="Calibri" w:cs="Calibri"/>
          <w:sz w:val="22"/>
          <w:szCs w:val="22"/>
        </w:rPr>
        <w:tab/>
      </w:r>
      <w:r w:rsidR="008A5A55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- </w:t>
      </w:r>
      <w:r w:rsidR="00454CB7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 xml:space="preserve"> минут + 2 круга.</w:t>
      </w:r>
    </w:p>
    <w:p w:rsidR="00454CB7" w:rsidRDefault="00454CB7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класс</w:t>
      </w:r>
      <w:r w:rsidR="002E47F9">
        <w:rPr>
          <w:rFonts w:ascii="Calibri" w:hAnsi="Calibri" w:cs="Calibri"/>
          <w:sz w:val="22"/>
          <w:szCs w:val="22"/>
        </w:rPr>
        <w:t>ы</w:t>
      </w:r>
      <w:r>
        <w:rPr>
          <w:rFonts w:ascii="Calibri" w:hAnsi="Calibri" w:cs="Calibri"/>
          <w:sz w:val="22"/>
          <w:szCs w:val="22"/>
        </w:rPr>
        <w:t xml:space="preserve"> 65 см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 w:rsidR="00C23DBF">
        <w:rPr>
          <w:rFonts w:ascii="Calibri" w:hAnsi="Calibri" w:cs="Calibri"/>
          <w:sz w:val="22"/>
          <w:szCs w:val="22"/>
        </w:rPr>
        <w:t>, 125см3 (Женщины)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 w:rsidR="00DA771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A5A55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>- 1</w:t>
      </w:r>
      <w:r w:rsidR="00C23DBF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минут + 2 круга.</w:t>
      </w:r>
      <w:bookmarkStart w:id="0" w:name="_GoBack"/>
      <w:bookmarkEnd w:id="0"/>
    </w:p>
    <w:p w:rsidR="00333352" w:rsidRDefault="00454CB7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класс</w:t>
      </w:r>
      <w:r w:rsidR="00E518DC">
        <w:rPr>
          <w:rFonts w:ascii="Calibri" w:hAnsi="Calibri" w:cs="Calibri"/>
          <w:sz w:val="22"/>
          <w:szCs w:val="22"/>
        </w:rPr>
        <w:t>ы</w:t>
      </w:r>
      <w:r>
        <w:rPr>
          <w:rFonts w:ascii="Calibri" w:hAnsi="Calibri" w:cs="Calibri"/>
          <w:sz w:val="22"/>
          <w:szCs w:val="22"/>
        </w:rPr>
        <w:t xml:space="preserve"> 85 см</w:t>
      </w:r>
      <w:r w:rsidR="00206F65">
        <w:rPr>
          <w:rFonts w:ascii="Calibri" w:hAnsi="Calibri" w:cs="Calibri"/>
          <w:sz w:val="22"/>
          <w:szCs w:val="22"/>
        </w:rPr>
        <w:t>3</w:t>
      </w:r>
      <w:r w:rsidR="0079785F">
        <w:rPr>
          <w:rFonts w:ascii="Calibri" w:hAnsi="Calibri" w:cs="Calibri"/>
          <w:sz w:val="22"/>
          <w:szCs w:val="22"/>
        </w:rPr>
        <w:t>,</w:t>
      </w:r>
      <w:r w:rsidR="00206F65">
        <w:rPr>
          <w:rFonts w:ascii="Calibri" w:hAnsi="Calibri" w:cs="Calibri"/>
          <w:sz w:val="22"/>
          <w:szCs w:val="22"/>
        </w:rPr>
        <w:t xml:space="preserve"> 125см3</w:t>
      </w:r>
      <w:r w:rsidR="00147932">
        <w:rPr>
          <w:rFonts w:ascii="Calibri" w:hAnsi="Calibri" w:cs="Calibri"/>
          <w:sz w:val="22"/>
          <w:szCs w:val="22"/>
        </w:rPr>
        <w:t>, 250см3, «Открытый», «</w:t>
      </w:r>
      <w:proofErr w:type="gramStart"/>
      <w:r w:rsidR="00147932">
        <w:rPr>
          <w:rFonts w:ascii="Calibri" w:hAnsi="Calibri" w:cs="Calibri"/>
          <w:sz w:val="22"/>
          <w:szCs w:val="22"/>
        </w:rPr>
        <w:t>Ветераны»</w:t>
      </w:r>
      <w:r w:rsidR="00A45738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="00A45738">
        <w:rPr>
          <w:rFonts w:ascii="Calibri" w:hAnsi="Calibri" w:cs="Calibri"/>
          <w:sz w:val="22"/>
          <w:szCs w:val="22"/>
        </w:rPr>
        <w:t xml:space="preserve">                          </w:t>
      </w:r>
      <w:r w:rsidR="004807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="00C23DBF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минут + 2 круга.</w:t>
      </w:r>
    </w:p>
    <w:p w:rsidR="00A45738" w:rsidRDefault="00A45738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  класс «</w:t>
      </w:r>
      <w:proofErr w:type="gramStart"/>
      <w:r>
        <w:rPr>
          <w:rFonts w:ascii="Calibri" w:hAnsi="Calibri" w:cs="Calibri"/>
          <w:sz w:val="22"/>
          <w:szCs w:val="22"/>
        </w:rPr>
        <w:t xml:space="preserve">Профессионалы»   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- 25 минут + 2 круга.</w:t>
      </w:r>
    </w:p>
    <w:p w:rsidR="00EB28A7" w:rsidRDefault="00EB28A7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Максимальное количество участников на старте финальных заездов – 40 человек.</w:t>
      </w:r>
    </w:p>
    <w:p w:rsidR="00EB28A7" w:rsidRDefault="00333352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</w:t>
      </w:r>
      <w:r w:rsidR="00EB28A7">
        <w:rPr>
          <w:rFonts w:ascii="Calibri" w:hAnsi="Calibri" w:cs="Calibri"/>
          <w:sz w:val="22"/>
          <w:szCs w:val="22"/>
        </w:rPr>
        <w:t xml:space="preserve">ля отбора и определения мест на старте </w:t>
      </w:r>
      <w:r w:rsidR="00494E38">
        <w:rPr>
          <w:rFonts w:ascii="Calibri" w:hAnsi="Calibri" w:cs="Calibri"/>
          <w:sz w:val="22"/>
          <w:szCs w:val="22"/>
        </w:rPr>
        <w:t xml:space="preserve">может </w:t>
      </w:r>
      <w:r w:rsidR="00EB28A7">
        <w:rPr>
          <w:rFonts w:ascii="Calibri" w:hAnsi="Calibri" w:cs="Calibri"/>
          <w:sz w:val="22"/>
          <w:szCs w:val="22"/>
        </w:rPr>
        <w:t>проводит</w:t>
      </w:r>
      <w:r w:rsidR="00494E38">
        <w:rPr>
          <w:rFonts w:ascii="Calibri" w:hAnsi="Calibri" w:cs="Calibri"/>
          <w:sz w:val="22"/>
          <w:szCs w:val="22"/>
        </w:rPr>
        <w:t>ь</w:t>
      </w:r>
      <w:r w:rsidR="00EB28A7">
        <w:rPr>
          <w:rFonts w:ascii="Calibri" w:hAnsi="Calibri" w:cs="Calibri"/>
          <w:sz w:val="22"/>
          <w:szCs w:val="22"/>
        </w:rPr>
        <w:t>ся квалификационная тренировка с засечкой времени.</w:t>
      </w:r>
      <w:r w:rsidR="00CD1E4B">
        <w:rPr>
          <w:rFonts w:ascii="Calibri" w:hAnsi="Calibri" w:cs="Calibri"/>
          <w:sz w:val="22"/>
          <w:szCs w:val="22"/>
        </w:rPr>
        <w:t xml:space="preserve"> Решение по использованию системы СЭХ организатор принимает самостоятельно.</w:t>
      </w:r>
    </w:p>
    <w:p w:rsidR="00EB28A7" w:rsidRDefault="009A58A6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 w:rsidR="00EB28A7">
        <w:rPr>
          <w:rFonts w:ascii="Calibri" w:hAnsi="Calibri" w:cs="Calibri"/>
          <w:sz w:val="22"/>
          <w:szCs w:val="22"/>
        </w:rPr>
        <w:t xml:space="preserve">По результатам этой тренировки первые 40 человек попадают в финальные заезды </w:t>
      </w:r>
      <w:proofErr w:type="gramStart"/>
      <w:r w:rsidR="00B50FD0">
        <w:rPr>
          <w:rFonts w:ascii="Calibri" w:hAnsi="Calibri" w:cs="Calibri"/>
          <w:sz w:val="22"/>
          <w:szCs w:val="22"/>
        </w:rPr>
        <w:t xml:space="preserve">соревнований,  </w:t>
      </w:r>
      <w:r w:rsidR="00EB28A7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EB28A7">
        <w:rPr>
          <w:rFonts w:ascii="Calibri" w:hAnsi="Calibri" w:cs="Calibri"/>
          <w:sz w:val="22"/>
          <w:szCs w:val="22"/>
        </w:rPr>
        <w:t xml:space="preserve">  а имеющие 41 и 42 времена становятся резервными. Резервные гонщики выходят на старт, в случае невыхода кого-либо из спортсменов основного состава.</w:t>
      </w:r>
    </w:p>
    <w:p w:rsidR="00EB28A7" w:rsidRDefault="009A58A6" w:rsidP="00DA523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816502">
        <w:rPr>
          <w:rFonts w:ascii="Calibri" w:hAnsi="Calibri" w:cs="Calibri"/>
          <w:sz w:val="22"/>
          <w:szCs w:val="22"/>
        </w:rPr>
        <w:tab/>
      </w:r>
      <w:r w:rsidR="00EB28A7">
        <w:rPr>
          <w:rFonts w:ascii="Calibri" w:hAnsi="Calibri" w:cs="Calibri"/>
          <w:sz w:val="22"/>
          <w:szCs w:val="22"/>
        </w:rPr>
        <w:t xml:space="preserve">При большом количестве </w:t>
      </w:r>
      <w:r w:rsidR="00A70374">
        <w:rPr>
          <w:rFonts w:ascii="Calibri" w:hAnsi="Calibri" w:cs="Calibri"/>
          <w:sz w:val="22"/>
          <w:szCs w:val="22"/>
        </w:rPr>
        <w:t>участников</w:t>
      </w:r>
      <w:r w:rsidR="00796946">
        <w:rPr>
          <w:rFonts w:ascii="Calibri" w:hAnsi="Calibri" w:cs="Calibri"/>
          <w:sz w:val="22"/>
          <w:szCs w:val="22"/>
        </w:rPr>
        <w:t xml:space="preserve"> (более 50 человек)</w:t>
      </w:r>
      <w:r w:rsidR="00A70374">
        <w:rPr>
          <w:rFonts w:ascii="Calibri" w:hAnsi="Calibri" w:cs="Calibri"/>
          <w:sz w:val="22"/>
          <w:szCs w:val="22"/>
        </w:rPr>
        <w:t>, для</w:t>
      </w:r>
      <w:r w:rsidR="00EB28A7">
        <w:rPr>
          <w:rFonts w:ascii="Calibri" w:hAnsi="Calibri" w:cs="Calibri"/>
          <w:sz w:val="22"/>
          <w:szCs w:val="22"/>
        </w:rPr>
        <w:t xml:space="preserve"> проведения </w:t>
      </w:r>
      <w:r w:rsidR="00796946">
        <w:rPr>
          <w:rFonts w:ascii="Calibri" w:hAnsi="Calibri" w:cs="Calibri"/>
          <w:sz w:val="22"/>
          <w:szCs w:val="22"/>
        </w:rPr>
        <w:t>финальных заездов</w:t>
      </w:r>
      <w:r w:rsidR="00EB28A7">
        <w:rPr>
          <w:rFonts w:ascii="Calibri" w:hAnsi="Calibri" w:cs="Calibri"/>
          <w:sz w:val="22"/>
          <w:szCs w:val="22"/>
        </w:rPr>
        <w:t xml:space="preserve"> спортсмены могут делиться</w:t>
      </w:r>
      <w:r w:rsidR="00796946">
        <w:rPr>
          <w:rFonts w:ascii="Calibri" w:hAnsi="Calibri" w:cs="Calibri"/>
          <w:sz w:val="22"/>
          <w:szCs w:val="22"/>
        </w:rPr>
        <w:t xml:space="preserve"> по итогам квалификационной тренировки</w:t>
      </w:r>
      <w:r w:rsidR="00EB28A7">
        <w:rPr>
          <w:rFonts w:ascii="Calibri" w:hAnsi="Calibri" w:cs="Calibri"/>
          <w:sz w:val="22"/>
          <w:szCs w:val="22"/>
        </w:rPr>
        <w:t xml:space="preserve"> на две группы: «А» и «Б</w:t>
      </w:r>
      <w:r w:rsidR="00796946">
        <w:rPr>
          <w:rFonts w:ascii="Calibri" w:hAnsi="Calibri" w:cs="Calibri"/>
          <w:sz w:val="22"/>
          <w:szCs w:val="22"/>
        </w:rPr>
        <w:t>»</w:t>
      </w:r>
      <w:r w:rsidR="00EB28A7">
        <w:rPr>
          <w:rFonts w:ascii="Calibri" w:hAnsi="Calibri" w:cs="Calibri"/>
          <w:b/>
          <w:i/>
          <w:sz w:val="22"/>
          <w:szCs w:val="22"/>
        </w:rPr>
        <w:t>.</w:t>
      </w:r>
    </w:p>
    <w:p w:rsidR="00EB28A7" w:rsidRDefault="00EB28A7" w:rsidP="00DA5232">
      <w:pPr>
        <w:numPr>
          <w:ilvl w:val="1"/>
          <w:numId w:val="9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Выход на старт всех финальных заездов производится по результатам квалификационной тренировки с засечкой времени (отборочных заездов и заездов «надежды»).</w:t>
      </w:r>
    </w:p>
    <w:p w:rsidR="00796946" w:rsidRDefault="0095389A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lastRenderedPageBreak/>
        <w:t>В случае малого количества участников в классах мотоциклов допускается выход на старт первого заезда по жеребьевке, на старт второго – по результатам первого.</w:t>
      </w:r>
    </w:p>
    <w:p w:rsidR="00333352" w:rsidRDefault="002E47F9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В случае малого количества участников возможно проведение совместн</w:t>
      </w:r>
      <w:r w:rsidR="00AE47F4">
        <w:rPr>
          <w:rFonts w:ascii="Calibri" w:hAnsi="Calibri" w:cs="Calibri"/>
          <w:bCs/>
          <w:iCs/>
          <w:sz w:val="22"/>
          <w:szCs w:val="22"/>
        </w:rPr>
        <w:t>ых</w:t>
      </w:r>
      <w:r>
        <w:rPr>
          <w:rFonts w:ascii="Calibri" w:hAnsi="Calibri" w:cs="Calibri"/>
          <w:bCs/>
          <w:iCs/>
          <w:sz w:val="22"/>
          <w:szCs w:val="22"/>
        </w:rPr>
        <w:t xml:space="preserve"> заезд</w:t>
      </w:r>
      <w:r w:rsidR="00AE47F4">
        <w:rPr>
          <w:rFonts w:ascii="Calibri" w:hAnsi="Calibri" w:cs="Calibri"/>
          <w:bCs/>
          <w:iCs/>
          <w:sz w:val="22"/>
          <w:szCs w:val="22"/>
        </w:rPr>
        <w:t>ов</w:t>
      </w:r>
      <w:r>
        <w:rPr>
          <w:rFonts w:ascii="Calibri" w:hAnsi="Calibri" w:cs="Calibri"/>
          <w:bCs/>
          <w:iCs/>
          <w:sz w:val="22"/>
          <w:szCs w:val="22"/>
        </w:rPr>
        <w:t xml:space="preserve"> с раздельным зачетом. </w:t>
      </w:r>
      <w:r w:rsidR="0095389A">
        <w:rPr>
          <w:rFonts w:ascii="Calibri" w:hAnsi="Calibri" w:cs="Calibri"/>
          <w:bCs/>
          <w:iCs/>
          <w:sz w:val="22"/>
          <w:szCs w:val="22"/>
        </w:rPr>
        <w:t>Решение принимает жюри соревнований.</w:t>
      </w:r>
    </w:p>
    <w:p w:rsidR="00EB28A7" w:rsidRDefault="00EB28A7" w:rsidP="00DA5232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За </w:t>
      </w:r>
      <w:r w:rsidR="001308F8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мин. до старта каждого заезда мотоциклы должны быть в предстартовом парке.</w:t>
      </w:r>
    </w:p>
    <w:p w:rsidR="00B3615A" w:rsidRDefault="00DC54B6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</w:t>
      </w:r>
      <w:r w:rsidR="00AE47F4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. </w:t>
      </w:r>
      <w:r w:rsidR="00FB5EAC">
        <w:rPr>
          <w:rFonts w:ascii="Calibri" w:hAnsi="Calibri" w:cs="Calibri"/>
          <w:sz w:val="22"/>
          <w:szCs w:val="22"/>
        </w:rPr>
        <w:t>Размер залога, в</w:t>
      </w:r>
      <w:r w:rsidR="00087ED2">
        <w:rPr>
          <w:rFonts w:ascii="Calibri" w:hAnsi="Calibri" w:cs="Calibri"/>
          <w:sz w:val="22"/>
          <w:szCs w:val="22"/>
        </w:rPr>
        <w:t xml:space="preserve">носимого при подаче протеста - </w:t>
      </w:r>
      <w:r w:rsidR="00AB403A">
        <w:rPr>
          <w:rFonts w:ascii="Calibri" w:hAnsi="Calibri" w:cs="Calibri"/>
          <w:sz w:val="22"/>
          <w:szCs w:val="22"/>
        </w:rPr>
        <w:t>5</w:t>
      </w:r>
      <w:r w:rsidR="00087ED2">
        <w:rPr>
          <w:rFonts w:ascii="Calibri" w:hAnsi="Calibri" w:cs="Calibri"/>
          <w:sz w:val="22"/>
          <w:szCs w:val="22"/>
        </w:rPr>
        <w:t>0</w:t>
      </w:r>
      <w:r w:rsidR="00FB5EAC">
        <w:rPr>
          <w:rFonts w:ascii="Calibri" w:hAnsi="Calibri" w:cs="Calibri"/>
          <w:sz w:val="22"/>
          <w:szCs w:val="22"/>
        </w:rPr>
        <w:t>00 руб.</w:t>
      </w:r>
      <w:r w:rsidR="00300F26">
        <w:rPr>
          <w:rFonts w:ascii="Calibri" w:hAnsi="Calibri" w:cs="Calibri"/>
          <w:sz w:val="22"/>
          <w:szCs w:val="22"/>
        </w:rPr>
        <w:t xml:space="preserve"> В случае удовлетворения протеста залоговая сумма возвращается, в случае отклонения протеста – сумма перечисляется в </w:t>
      </w:r>
      <w:r w:rsidR="001308F8">
        <w:rPr>
          <w:rFonts w:ascii="Calibri" w:hAnsi="Calibri" w:cs="Calibri"/>
          <w:sz w:val="22"/>
          <w:szCs w:val="22"/>
        </w:rPr>
        <w:t>РОО «ФМСРТ»</w:t>
      </w:r>
      <w:r w:rsidR="00300F26">
        <w:rPr>
          <w:rFonts w:ascii="Calibri" w:hAnsi="Calibri" w:cs="Calibri"/>
          <w:sz w:val="22"/>
          <w:szCs w:val="22"/>
        </w:rPr>
        <w:t>.</w:t>
      </w:r>
    </w:p>
    <w:p w:rsidR="00576F29" w:rsidRDefault="00DC54B6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</w:t>
      </w:r>
      <w:r w:rsidR="00AE47F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r w:rsidR="00B3615A">
        <w:rPr>
          <w:rFonts w:ascii="Calibri" w:hAnsi="Calibri" w:cs="Calibri"/>
          <w:sz w:val="22"/>
          <w:szCs w:val="22"/>
        </w:rPr>
        <w:t>В случае использования системы электрон</w:t>
      </w:r>
      <w:r w:rsidR="00E518DC">
        <w:rPr>
          <w:rFonts w:ascii="Calibri" w:hAnsi="Calibri" w:cs="Calibri"/>
          <w:sz w:val="22"/>
          <w:szCs w:val="22"/>
        </w:rPr>
        <w:t>ного хронометража времени (СЭХ)</w:t>
      </w:r>
      <w:r w:rsidR="00D70B10">
        <w:rPr>
          <w:rFonts w:ascii="Calibri" w:hAnsi="Calibri" w:cs="Calibri"/>
          <w:sz w:val="22"/>
          <w:szCs w:val="22"/>
        </w:rPr>
        <w:t xml:space="preserve"> </w:t>
      </w:r>
      <w:r w:rsidR="00B3615A">
        <w:rPr>
          <w:rFonts w:ascii="Calibri" w:hAnsi="Calibri" w:cs="Calibri"/>
          <w:sz w:val="22"/>
          <w:szCs w:val="22"/>
        </w:rPr>
        <w:t>при регистрации с каждого участника взимается арендная плата за использования датчика электронного хронометража.</w:t>
      </w:r>
      <w:r w:rsidR="00AE47F4">
        <w:rPr>
          <w:rFonts w:ascii="Calibri" w:hAnsi="Calibri" w:cs="Calibri"/>
          <w:sz w:val="22"/>
          <w:szCs w:val="22"/>
        </w:rPr>
        <w:t xml:space="preserve"> </w:t>
      </w:r>
      <w:r w:rsidR="00D70B10">
        <w:rPr>
          <w:rFonts w:ascii="Calibri" w:hAnsi="Calibri" w:cs="Calibri"/>
          <w:sz w:val="22"/>
          <w:szCs w:val="22"/>
        </w:rPr>
        <w:t>Размер (сумма) арендной платы устанавливается бригадой хронометража, обслуживающей этапы соревнований.</w:t>
      </w:r>
      <w:r w:rsidR="00576F29">
        <w:rPr>
          <w:rFonts w:ascii="Calibri" w:hAnsi="Calibri" w:cs="Calibri"/>
          <w:sz w:val="22"/>
          <w:szCs w:val="22"/>
        </w:rPr>
        <w:t xml:space="preserve"> Отчетные документы по оплате взноса, выдаются организацией, обеспечивающей электронный хронометраж на этапах соревнований.</w:t>
      </w:r>
    </w:p>
    <w:p w:rsidR="00576F29" w:rsidRPr="00BD631D" w:rsidRDefault="00FB4F5B" w:rsidP="00DA523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6.1</w:t>
      </w:r>
      <w:r w:rsidR="00AE47F4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576F29">
        <w:rPr>
          <w:rFonts w:ascii="Calibri" w:hAnsi="Calibri" w:cs="Calibri"/>
          <w:bCs/>
          <w:sz w:val="22"/>
          <w:szCs w:val="22"/>
        </w:rPr>
        <w:t xml:space="preserve">На каждом этапе соревнований организатор вправе собирать </w:t>
      </w:r>
      <w:r w:rsidR="008C7298">
        <w:rPr>
          <w:rFonts w:ascii="Calibri" w:hAnsi="Calibri" w:cs="Calibri"/>
          <w:bCs/>
          <w:sz w:val="22"/>
          <w:szCs w:val="22"/>
        </w:rPr>
        <w:t xml:space="preserve">следующий </w:t>
      </w:r>
      <w:r w:rsidR="00576F29">
        <w:rPr>
          <w:rFonts w:ascii="Calibri" w:hAnsi="Calibri" w:cs="Calibri"/>
          <w:bCs/>
          <w:sz w:val="22"/>
          <w:szCs w:val="22"/>
        </w:rPr>
        <w:t>регистрационный сбор</w:t>
      </w:r>
      <w:r w:rsidR="00FB37A9">
        <w:rPr>
          <w:rFonts w:ascii="Calibri" w:hAnsi="Calibri" w:cs="Calibri"/>
          <w:bCs/>
          <w:sz w:val="22"/>
          <w:szCs w:val="22"/>
        </w:rPr>
        <w:t xml:space="preserve"> в размере</w:t>
      </w:r>
      <w:r w:rsidR="00E518DC">
        <w:rPr>
          <w:rFonts w:ascii="Calibri" w:hAnsi="Calibri" w:cs="Calibri"/>
          <w:bCs/>
          <w:sz w:val="22"/>
          <w:szCs w:val="22"/>
        </w:rPr>
        <w:t xml:space="preserve"> </w:t>
      </w:r>
      <w:r w:rsidR="00816502">
        <w:rPr>
          <w:rFonts w:ascii="Calibri" w:hAnsi="Calibri" w:cs="Calibri"/>
          <w:bCs/>
          <w:sz w:val="22"/>
          <w:szCs w:val="22"/>
        </w:rPr>
        <w:t>2</w:t>
      </w:r>
      <w:r w:rsidR="0072461C">
        <w:rPr>
          <w:rFonts w:ascii="Calibri" w:hAnsi="Calibri" w:cs="Calibri"/>
          <w:bCs/>
          <w:sz w:val="22"/>
          <w:szCs w:val="22"/>
        </w:rPr>
        <w:t>00</w:t>
      </w:r>
      <w:r w:rsidR="00576F29">
        <w:rPr>
          <w:rFonts w:ascii="Calibri" w:hAnsi="Calibri" w:cs="Calibri"/>
          <w:bCs/>
          <w:sz w:val="22"/>
          <w:szCs w:val="22"/>
        </w:rPr>
        <w:t xml:space="preserve">0 </w:t>
      </w:r>
      <w:r w:rsidR="00A70374">
        <w:rPr>
          <w:rFonts w:ascii="Calibri" w:hAnsi="Calibri" w:cs="Calibri"/>
          <w:bCs/>
          <w:sz w:val="22"/>
          <w:szCs w:val="22"/>
        </w:rPr>
        <w:t>рублей с</w:t>
      </w:r>
      <w:r w:rsidR="00576F29">
        <w:rPr>
          <w:rFonts w:ascii="Calibri" w:hAnsi="Calibri" w:cs="Calibri"/>
          <w:bCs/>
          <w:sz w:val="22"/>
          <w:szCs w:val="22"/>
        </w:rPr>
        <w:t xml:space="preserve"> человека.</w:t>
      </w:r>
    </w:p>
    <w:p w:rsidR="00FB5EAC" w:rsidRDefault="00B0686B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</w:t>
      </w:r>
      <w:r w:rsidR="00AE47F4">
        <w:rPr>
          <w:rFonts w:ascii="Calibri" w:hAnsi="Calibri" w:cs="Calibri"/>
          <w:sz w:val="22"/>
          <w:szCs w:val="22"/>
        </w:rPr>
        <w:t>3</w:t>
      </w:r>
      <w:r w:rsidR="00DC54B6">
        <w:rPr>
          <w:rFonts w:ascii="Calibri" w:hAnsi="Calibri" w:cs="Calibri"/>
          <w:sz w:val="22"/>
          <w:szCs w:val="22"/>
        </w:rPr>
        <w:t xml:space="preserve">. </w:t>
      </w:r>
      <w:r w:rsidR="00D146E4">
        <w:rPr>
          <w:rFonts w:ascii="Calibri" w:hAnsi="Calibri" w:cs="Calibri"/>
          <w:sz w:val="22"/>
          <w:szCs w:val="22"/>
        </w:rPr>
        <w:t>Распорядо</w:t>
      </w:r>
      <w:r w:rsidR="0095389A">
        <w:rPr>
          <w:rFonts w:ascii="Calibri" w:hAnsi="Calibri" w:cs="Calibri"/>
          <w:sz w:val="22"/>
          <w:szCs w:val="22"/>
        </w:rPr>
        <w:t xml:space="preserve">к проведения соревнований выдается </w:t>
      </w:r>
      <w:r w:rsidR="006D2394">
        <w:rPr>
          <w:rFonts w:ascii="Calibri" w:hAnsi="Calibri" w:cs="Calibri"/>
          <w:sz w:val="22"/>
          <w:szCs w:val="22"/>
        </w:rPr>
        <w:t>при</w:t>
      </w:r>
      <w:r w:rsidR="0095389A">
        <w:rPr>
          <w:rFonts w:ascii="Calibri" w:hAnsi="Calibri" w:cs="Calibri"/>
          <w:sz w:val="22"/>
          <w:szCs w:val="22"/>
        </w:rPr>
        <w:t xml:space="preserve"> регистрации участников на соревнованиях</w:t>
      </w:r>
      <w:r w:rsidR="00FB5EAC">
        <w:rPr>
          <w:rFonts w:ascii="Calibri" w:hAnsi="Calibri" w:cs="Calibri"/>
          <w:sz w:val="22"/>
          <w:szCs w:val="22"/>
        </w:rPr>
        <w:t>.</w:t>
      </w:r>
    </w:p>
    <w:p w:rsidR="00DA5232" w:rsidRDefault="00DA5232" w:rsidP="00DA5232">
      <w:pPr>
        <w:jc w:val="both"/>
        <w:rPr>
          <w:rFonts w:ascii="Calibri" w:hAnsi="Calibri" w:cs="Calibri"/>
          <w:sz w:val="22"/>
          <w:szCs w:val="22"/>
        </w:rPr>
      </w:pPr>
    </w:p>
    <w:p w:rsidR="00FB5EAC" w:rsidRDefault="00081ABD" w:rsidP="00DA523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FB5EAC">
        <w:rPr>
          <w:rFonts w:ascii="Calibri" w:hAnsi="Calibri" w:cs="Calibri"/>
          <w:b/>
          <w:sz w:val="22"/>
          <w:szCs w:val="22"/>
        </w:rPr>
        <w:t>Определение результатов</w:t>
      </w:r>
      <w:r w:rsidR="007E15BC">
        <w:rPr>
          <w:rFonts w:ascii="Calibri" w:hAnsi="Calibri" w:cs="Calibri"/>
          <w:b/>
          <w:sz w:val="22"/>
          <w:szCs w:val="22"/>
        </w:rPr>
        <w:t xml:space="preserve"> соревнований:</w:t>
      </w:r>
    </w:p>
    <w:p w:rsidR="00012CD6" w:rsidRDefault="00012CD6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7.1. Победителем заезда считается гонщик, первым пересекший линию финиша. Следующие за ним гонщики останавливаются после прохождения линии финиша. Все гонщики, участвующие в заезде, классифицируются в порядке их финиша с учетом количества пройденных кругов.</w:t>
      </w:r>
    </w:p>
    <w:p w:rsidR="00012CD6" w:rsidRDefault="00012CD6" w:rsidP="00DA523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Не получают результат гонщики, не </w:t>
      </w:r>
      <w:r w:rsidR="00B93087">
        <w:rPr>
          <w:rFonts w:ascii="Calibri" w:hAnsi="Calibri" w:cs="Calibri"/>
          <w:b/>
          <w:sz w:val="22"/>
          <w:szCs w:val="22"/>
        </w:rPr>
        <w:t>проехавшие ни одного круга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012CD6" w:rsidRDefault="00012CD6" w:rsidP="00DA5232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каждом финальном заезде квалифицированным гонщикам начисляются следующие очки:</w:t>
      </w:r>
    </w:p>
    <w:p w:rsidR="00135EBA" w:rsidRDefault="00135EBA" w:rsidP="00DA523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35EBA" w:rsidTr="00135EBA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Место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  <w:tr w:rsidR="00135EBA" w:rsidTr="00135EBA">
        <w:trPr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Очки</w:t>
            </w:r>
          </w:p>
        </w:tc>
        <w:tc>
          <w:tcPr>
            <w:tcW w:w="459" w:type="dxa"/>
            <w:tcBorders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</w:tr>
      <w:tr w:rsidR="00135EBA" w:rsidTr="00135EBA">
        <w:trPr>
          <w:trHeight w:hRule="exact" w:val="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5EBA" w:rsidTr="00135EBA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Место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</w:t>
            </w:r>
          </w:p>
        </w:tc>
        <w:tc>
          <w:tcPr>
            <w:tcW w:w="45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</w:tr>
      <w:tr w:rsidR="00135EBA" w:rsidTr="00135EBA">
        <w:trPr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Очки</w:t>
            </w:r>
          </w:p>
        </w:tc>
        <w:tc>
          <w:tcPr>
            <w:tcW w:w="459" w:type="dxa"/>
            <w:tcBorders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5EBA" w:rsidRDefault="00135EBA" w:rsidP="00DA52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</w:tbl>
    <w:p w:rsidR="00135EBA" w:rsidRDefault="00135EBA" w:rsidP="00DA5232">
      <w:pPr>
        <w:jc w:val="both"/>
        <w:rPr>
          <w:rFonts w:ascii="Calibri" w:hAnsi="Calibri" w:cs="Calibri"/>
          <w:sz w:val="22"/>
          <w:szCs w:val="22"/>
        </w:rPr>
      </w:pPr>
    </w:p>
    <w:p w:rsidR="00FB5EAC" w:rsidRDefault="00D122F8" w:rsidP="00DA5232">
      <w:pPr>
        <w:numPr>
          <w:ilvl w:val="1"/>
          <w:numId w:val="11"/>
        </w:numPr>
        <w:tabs>
          <w:tab w:val="clear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Личное п</w:t>
      </w:r>
      <w:r w:rsidR="00FB5EAC">
        <w:rPr>
          <w:rFonts w:ascii="Calibri" w:hAnsi="Calibri" w:cs="Calibri"/>
          <w:sz w:val="22"/>
          <w:szCs w:val="22"/>
        </w:rPr>
        <w:t xml:space="preserve">ервенство </w:t>
      </w:r>
      <w:r w:rsidR="00E518DC">
        <w:rPr>
          <w:rFonts w:ascii="Calibri" w:hAnsi="Calibri" w:cs="Calibri"/>
          <w:sz w:val="22"/>
          <w:szCs w:val="22"/>
        </w:rPr>
        <w:t>по итогам</w:t>
      </w:r>
      <w:r w:rsidR="000924B7">
        <w:rPr>
          <w:rFonts w:ascii="Calibri" w:hAnsi="Calibri" w:cs="Calibri"/>
          <w:sz w:val="22"/>
          <w:szCs w:val="22"/>
        </w:rPr>
        <w:t xml:space="preserve"> </w:t>
      </w:r>
      <w:r w:rsidR="00E518DC">
        <w:rPr>
          <w:rFonts w:ascii="Calibri" w:hAnsi="Calibri" w:cs="Calibri"/>
          <w:sz w:val="22"/>
          <w:szCs w:val="22"/>
        </w:rPr>
        <w:t xml:space="preserve">соревнований </w:t>
      </w:r>
      <w:r w:rsidR="00FB5EAC">
        <w:rPr>
          <w:rFonts w:ascii="Calibri" w:hAnsi="Calibri" w:cs="Calibri"/>
          <w:sz w:val="22"/>
          <w:szCs w:val="22"/>
        </w:rPr>
        <w:t>определяется</w:t>
      </w:r>
      <w:r w:rsidR="007E15BC">
        <w:rPr>
          <w:rFonts w:ascii="Calibri" w:hAnsi="Calibri" w:cs="Calibri"/>
          <w:sz w:val="22"/>
          <w:szCs w:val="22"/>
        </w:rPr>
        <w:t xml:space="preserve"> </w:t>
      </w:r>
      <w:r w:rsidR="00FB5EAC">
        <w:rPr>
          <w:rFonts w:ascii="Calibri" w:hAnsi="Calibri" w:cs="Calibri"/>
          <w:sz w:val="22"/>
          <w:szCs w:val="22"/>
        </w:rPr>
        <w:t>по наибольшей сумме очков, начисленных спортсмену за занятые места в заездах.</w:t>
      </w:r>
    </w:p>
    <w:p w:rsidR="00C42402" w:rsidRDefault="00FB5EAC" w:rsidP="00DA5232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 равенстве очков преимущество имеет спортсмен, имеющий лучший результат в любом из заездов. При дальнейшем равенстве - имеющий лучший результат во втором заезде.</w:t>
      </w:r>
    </w:p>
    <w:p w:rsidR="00DA5232" w:rsidRDefault="00DA5232" w:rsidP="00DA5232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:rsidR="00CB3179" w:rsidRDefault="00CB3179" w:rsidP="00DA5232">
      <w:pPr>
        <w:numPr>
          <w:ilvl w:val="0"/>
          <w:numId w:val="37"/>
        </w:numPr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Финансовые условия приема спортсменов (команд), иногородних судей.</w:t>
      </w:r>
    </w:p>
    <w:p w:rsidR="00C42402" w:rsidRDefault="00DA5232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3A6D08">
        <w:rPr>
          <w:rFonts w:ascii="Calibri" w:hAnsi="Calibri" w:cs="Calibri"/>
          <w:sz w:val="22"/>
          <w:szCs w:val="22"/>
        </w:rPr>
        <w:t>.1. Спортсмены (команды), выезжающие на соревнования, обеспечиваются за счёт своих организаций</w:t>
      </w:r>
      <w:r w:rsidR="00C42402">
        <w:rPr>
          <w:rFonts w:ascii="Calibri" w:hAnsi="Calibri" w:cs="Calibri"/>
          <w:sz w:val="22"/>
          <w:szCs w:val="22"/>
        </w:rPr>
        <w:t>.</w:t>
      </w:r>
    </w:p>
    <w:p w:rsidR="00DA5232" w:rsidRDefault="00DA5232" w:rsidP="00DA5232">
      <w:pPr>
        <w:jc w:val="both"/>
        <w:rPr>
          <w:rFonts w:ascii="Calibri" w:hAnsi="Calibri" w:cs="Calibri"/>
          <w:sz w:val="22"/>
          <w:szCs w:val="22"/>
        </w:rPr>
      </w:pPr>
    </w:p>
    <w:p w:rsidR="00450A47" w:rsidRDefault="0068198A" w:rsidP="00DA5232">
      <w:pPr>
        <w:widowControl w:val="0"/>
        <w:autoSpaceDE w:val="0"/>
        <w:autoSpaceDN w:val="0"/>
        <w:adjustRightInd w:val="0"/>
        <w:spacing w:after="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DA5232">
        <w:rPr>
          <w:rFonts w:ascii="Calibri" w:hAnsi="Calibri" w:cs="Calibri"/>
          <w:b/>
          <w:sz w:val="22"/>
          <w:szCs w:val="22"/>
        </w:rPr>
        <w:t>0</w:t>
      </w:r>
      <w:r w:rsidR="00654F02">
        <w:rPr>
          <w:rFonts w:ascii="Calibri" w:hAnsi="Calibri" w:cs="Calibri"/>
          <w:sz w:val="22"/>
          <w:szCs w:val="22"/>
        </w:rPr>
        <w:t>.</w:t>
      </w:r>
      <w:r w:rsidR="00654F02">
        <w:rPr>
          <w:rFonts w:ascii="Calibri" w:hAnsi="Calibri" w:cs="Calibri"/>
          <w:sz w:val="22"/>
          <w:szCs w:val="22"/>
        </w:rPr>
        <w:tab/>
      </w:r>
      <w:r w:rsidR="00FB5EAC">
        <w:rPr>
          <w:rFonts w:ascii="Calibri" w:hAnsi="Calibri" w:cs="Calibri"/>
          <w:b/>
          <w:sz w:val="22"/>
          <w:szCs w:val="22"/>
        </w:rPr>
        <w:t>Награждение</w:t>
      </w:r>
    </w:p>
    <w:p w:rsidR="00C42402" w:rsidRDefault="0068198A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DA5232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</w:t>
      </w:r>
      <w:r w:rsidR="00A70374">
        <w:rPr>
          <w:rFonts w:ascii="Calibri" w:hAnsi="Calibri" w:cs="Calibri"/>
          <w:sz w:val="22"/>
          <w:szCs w:val="22"/>
        </w:rPr>
        <w:t xml:space="preserve">1. </w:t>
      </w:r>
      <w:r w:rsidR="00E518DC">
        <w:rPr>
          <w:rFonts w:ascii="Calibri" w:hAnsi="Calibri" w:cs="Calibri"/>
          <w:sz w:val="22"/>
          <w:szCs w:val="22"/>
        </w:rPr>
        <w:t>О</w:t>
      </w:r>
      <w:r w:rsidR="00526410">
        <w:rPr>
          <w:rFonts w:ascii="Calibri" w:hAnsi="Calibri" w:cs="Calibri"/>
          <w:sz w:val="22"/>
          <w:szCs w:val="22"/>
        </w:rPr>
        <w:t xml:space="preserve">рганизатор награждает </w:t>
      </w:r>
      <w:r w:rsidR="00A70374">
        <w:rPr>
          <w:rFonts w:ascii="Calibri" w:hAnsi="Calibri" w:cs="Calibri"/>
          <w:sz w:val="22"/>
          <w:szCs w:val="22"/>
        </w:rPr>
        <w:t>спортсменов,</w:t>
      </w:r>
      <w:r w:rsidR="00E518DC">
        <w:rPr>
          <w:rFonts w:ascii="Calibri" w:hAnsi="Calibri" w:cs="Calibri"/>
          <w:sz w:val="22"/>
          <w:szCs w:val="22"/>
        </w:rPr>
        <w:t xml:space="preserve"> занявших по итогам </w:t>
      </w:r>
      <w:r w:rsidR="00526410">
        <w:rPr>
          <w:rFonts w:ascii="Calibri" w:hAnsi="Calibri" w:cs="Calibri"/>
          <w:sz w:val="22"/>
          <w:szCs w:val="22"/>
        </w:rPr>
        <w:t xml:space="preserve">1 - </w:t>
      </w:r>
      <w:r w:rsidR="005B0E5D">
        <w:rPr>
          <w:rFonts w:ascii="Calibri" w:hAnsi="Calibri" w:cs="Calibri"/>
          <w:sz w:val="22"/>
          <w:szCs w:val="22"/>
        </w:rPr>
        <w:t>3</w:t>
      </w:r>
      <w:r w:rsidR="00526410">
        <w:rPr>
          <w:rFonts w:ascii="Calibri" w:hAnsi="Calibri" w:cs="Calibri"/>
          <w:sz w:val="22"/>
          <w:szCs w:val="22"/>
        </w:rPr>
        <w:t xml:space="preserve"> место – дипломами</w:t>
      </w:r>
      <w:r w:rsidR="001C7F11">
        <w:rPr>
          <w:rFonts w:ascii="Calibri" w:hAnsi="Calibri" w:cs="Calibri"/>
          <w:sz w:val="22"/>
          <w:szCs w:val="22"/>
        </w:rPr>
        <w:t xml:space="preserve"> на каждом этапе</w:t>
      </w:r>
      <w:r w:rsidR="00C42402">
        <w:rPr>
          <w:rFonts w:ascii="Calibri" w:hAnsi="Calibri" w:cs="Calibri"/>
          <w:sz w:val="22"/>
          <w:szCs w:val="22"/>
        </w:rPr>
        <w:t>.</w:t>
      </w:r>
      <w:r w:rsidR="001C7F11">
        <w:rPr>
          <w:rFonts w:ascii="Calibri" w:hAnsi="Calibri" w:cs="Calibri"/>
          <w:sz w:val="22"/>
          <w:szCs w:val="22"/>
        </w:rPr>
        <w:t xml:space="preserve"> По итогам серии подводятся общие результаты по сумме очков и определяются победители</w:t>
      </w:r>
      <w:r w:rsidR="006A026E">
        <w:rPr>
          <w:rFonts w:ascii="Calibri" w:hAnsi="Calibri" w:cs="Calibri"/>
          <w:sz w:val="22"/>
          <w:szCs w:val="22"/>
        </w:rPr>
        <w:t xml:space="preserve"> и призеры</w:t>
      </w:r>
      <w:r w:rsidR="001C7F11">
        <w:rPr>
          <w:rFonts w:ascii="Calibri" w:hAnsi="Calibri" w:cs="Calibri"/>
          <w:sz w:val="22"/>
          <w:szCs w:val="22"/>
        </w:rPr>
        <w:t xml:space="preserve"> </w:t>
      </w:r>
      <w:r w:rsidR="00816502">
        <w:rPr>
          <w:rFonts w:ascii="Calibri" w:hAnsi="Calibri" w:cs="Calibri"/>
          <w:sz w:val="22"/>
          <w:szCs w:val="22"/>
        </w:rPr>
        <w:t>Первенства и Чемпион</w:t>
      </w:r>
      <w:r w:rsidR="006A026E">
        <w:rPr>
          <w:rFonts w:ascii="Calibri" w:hAnsi="Calibri" w:cs="Calibri"/>
          <w:sz w:val="22"/>
          <w:szCs w:val="22"/>
        </w:rPr>
        <w:t>ата</w:t>
      </w:r>
      <w:r w:rsidR="001C7F11">
        <w:rPr>
          <w:rFonts w:ascii="Calibri" w:hAnsi="Calibri" w:cs="Calibri"/>
          <w:sz w:val="22"/>
          <w:szCs w:val="22"/>
        </w:rPr>
        <w:t xml:space="preserve"> </w:t>
      </w:r>
      <w:r w:rsidR="00BD631D">
        <w:rPr>
          <w:rFonts w:ascii="Calibri" w:hAnsi="Calibri" w:cs="Calibri"/>
          <w:sz w:val="22"/>
          <w:szCs w:val="22"/>
        </w:rPr>
        <w:t>Татарстана</w:t>
      </w:r>
      <w:r w:rsidR="00B17F43">
        <w:rPr>
          <w:rFonts w:ascii="Calibri" w:hAnsi="Calibri" w:cs="Calibri"/>
          <w:sz w:val="22"/>
          <w:szCs w:val="22"/>
        </w:rPr>
        <w:t>.</w:t>
      </w:r>
      <w:r w:rsidR="001C7F11">
        <w:rPr>
          <w:rFonts w:ascii="Calibri" w:hAnsi="Calibri" w:cs="Calibri"/>
          <w:sz w:val="22"/>
          <w:szCs w:val="22"/>
        </w:rPr>
        <w:t xml:space="preserve"> Награждение кубками и медалями с</w:t>
      </w:r>
      <w:r w:rsidR="00A03025">
        <w:rPr>
          <w:rFonts w:ascii="Calibri" w:hAnsi="Calibri" w:cs="Calibri"/>
          <w:sz w:val="22"/>
          <w:szCs w:val="22"/>
        </w:rPr>
        <w:t xml:space="preserve"> </w:t>
      </w:r>
      <w:r w:rsidR="001C7F11">
        <w:rPr>
          <w:rFonts w:ascii="Calibri" w:hAnsi="Calibri" w:cs="Calibri"/>
          <w:sz w:val="22"/>
          <w:szCs w:val="22"/>
        </w:rPr>
        <w:t xml:space="preserve">1 по </w:t>
      </w:r>
      <w:r w:rsidR="00BD631D">
        <w:rPr>
          <w:rFonts w:ascii="Calibri" w:hAnsi="Calibri" w:cs="Calibri"/>
          <w:sz w:val="22"/>
          <w:szCs w:val="22"/>
        </w:rPr>
        <w:t>3</w:t>
      </w:r>
      <w:r w:rsidR="001C7F11">
        <w:rPr>
          <w:rFonts w:ascii="Calibri" w:hAnsi="Calibri" w:cs="Calibri"/>
          <w:sz w:val="22"/>
          <w:szCs w:val="22"/>
        </w:rPr>
        <w:t xml:space="preserve"> место!</w:t>
      </w:r>
    </w:p>
    <w:p w:rsidR="00DA5232" w:rsidRDefault="00DA5232" w:rsidP="00DA5232">
      <w:pPr>
        <w:jc w:val="both"/>
        <w:rPr>
          <w:rFonts w:ascii="Calibri" w:hAnsi="Calibri" w:cs="Calibri"/>
          <w:sz w:val="22"/>
          <w:szCs w:val="22"/>
        </w:rPr>
      </w:pPr>
    </w:p>
    <w:p w:rsidR="00FB5EAC" w:rsidRDefault="00C42402" w:rsidP="00DA523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DA5232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FB5EAC">
        <w:rPr>
          <w:rFonts w:ascii="Calibri" w:hAnsi="Calibri" w:cs="Calibri"/>
          <w:b/>
          <w:sz w:val="22"/>
          <w:szCs w:val="22"/>
        </w:rPr>
        <w:t>Заявки</w:t>
      </w:r>
    </w:p>
    <w:p w:rsidR="00B17F43" w:rsidRDefault="0047522B" w:rsidP="00B17F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DA523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.1. </w:t>
      </w:r>
      <w:r w:rsidR="002B5BFF">
        <w:rPr>
          <w:rFonts w:ascii="Calibri" w:hAnsi="Calibri" w:cs="Calibri"/>
          <w:sz w:val="22"/>
          <w:szCs w:val="22"/>
        </w:rPr>
        <w:t xml:space="preserve">Каждый участник </w:t>
      </w:r>
      <w:r w:rsidR="00B61179">
        <w:rPr>
          <w:rFonts w:ascii="Calibri" w:hAnsi="Calibri" w:cs="Calibri"/>
          <w:sz w:val="22"/>
          <w:szCs w:val="22"/>
        </w:rPr>
        <w:t>подает</w:t>
      </w:r>
      <w:r w:rsidR="002B5BFF">
        <w:rPr>
          <w:rFonts w:ascii="Calibri" w:hAnsi="Calibri" w:cs="Calibri"/>
          <w:sz w:val="22"/>
          <w:szCs w:val="22"/>
        </w:rPr>
        <w:t xml:space="preserve"> п</w:t>
      </w:r>
      <w:r w:rsidR="006635E7">
        <w:rPr>
          <w:rFonts w:ascii="Calibri" w:hAnsi="Calibri" w:cs="Calibri"/>
          <w:sz w:val="22"/>
          <w:szCs w:val="22"/>
        </w:rPr>
        <w:t>редварительн</w:t>
      </w:r>
      <w:r w:rsidR="002B5BFF">
        <w:rPr>
          <w:rFonts w:ascii="Calibri" w:hAnsi="Calibri" w:cs="Calibri"/>
          <w:sz w:val="22"/>
          <w:szCs w:val="22"/>
        </w:rPr>
        <w:t>ую</w:t>
      </w:r>
      <w:r w:rsidR="006635E7">
        <w:rPr>
          <w:rFonts w:ascii="Calibri" w:hAnsi="Calibri" w:cs="Calibri"/>
          <w:sz w:val="22"/>
          <w:szCs w:val="22"/>
        </w:rPr>
        <w:t xml:space="preserve"> </w:t>
      </w:r>
      <w:r w:rsidR="002B5BFF">
        <w:rPr>
          <w:rFonts w:ascii="Calibri" w:hAnsi="Calibri" w:cs="Calibri"/>
          <w:sz w:val="22"/>
          <w:szCs w:val="22"/>
        </w:rPr>
        <w:t>з</w:t>
      </w:r>
      <w:r w:rsidR="006635E7">
        <w:rPr>
          <w:rFonts w:ascii="Calibri" w:hAnsi="Calibri" w:cs="Calibri"/>
          <w:sz w:val="22"/>
          <w:szCs w:val="22"/>
        </w:rPr>
        <w:t>аявк</w:t>
      </w:r>
      <w:r w:rsidR="002B5BFF">
        <w:rPr>
          <w:rFonts w:ascii="Calibri" w:hAnsi="Calibri" w:cs="Calibri"/>
          <w:sz w:val="22"/>
          <w:szCs w:val="22"/>
        </w:rPr>
        <w:t>у</w:t>
      </w:r>
      <w:r w:rsidR="006635E7">
        <w:rPr>
          <w:rFonts w:ascii="Calibri" w:hAnsi="Calibri" w:cs="Calibri"/>
          <w:sz w:val="22"/>
          <w:szCs w:val="22"/>
        </w:rPr>
        <w:t xml:space="preserve"> на участие</w:t>
      </w:r>
      <w:r w:rsidR="00B93087">
        <w:rPr>
          <w:rFonts w:ascii="Calibri" w:hAnsi="Calibri" w:cs="Calibri"/>
          <w:sz w:val="22"/>
          <w:szCs w:val="22"/>
        </w:rPr>
        <w:t xml:space="preserve">, сканы документов и квитанцию об оплате </w:t>
      </w:r>
      <w:r w:rsidR="008B3F15">
        <w:rPr>
          <w:rFonts w:ascii="Calibri" w:hAnsi="Calibri" w:cs="Calibri"/>
          <w:sz w:val="22"/>
          <w:szCs w:val="22"/>
        </w:rPr>
        <w:t xml:space="preserve">регистрационного </w:t>
      </w:r>
      <w:r w:rsidR="00B93087">
        <w:rPr>
          <w:rFonts w:ascii="Calibri" w:hAnsi="Calibri" w:cs="Calibri"/>
          <w:sz w:val="22"/>
          <w:szCs w:val="22"/>
        </w:rPr>
        <w:t>взноса</w:t>
      </w:r>
      <w:r w:rsidR="00417CE7">
        <w:rPr>
          <w:rFonts w:ascii="Calibri" w:hAnsi="Calibri" w:cs="Calibri"/>
          <w:sz w:val="22"/>
          <w:szCs w:val="22"/>
        </w:rPr>
        <w:t xml:space="preserve"> </w:t>
      </w:r>
      <w:r w:rsidR="00B17F43">
        <w:rPr>
          <w:rFonts w:ascii="Calibri" w:hAnsi="Calibri" w:cs="Calibri"/>
          <w:sz w:val="22"/>
          <w:szCs w:val="22"/>
        </w:rPr>
        <w:t>непосредственно организаторам этапов</w:t>
      </w:r>
      <w:r w:rsidR="00B17F43">
        <w:rPr>
          <w:rFonts w:ascii="Calibri" w:hAnsi="Calibri" w:cs="Calibri"/>
          <w:sz w:val="22"/>
          <w:szCs w:val="22"/>
        </w:rPr>
        <w:t xml:space="preserve"> </w:t>
      </w:r>
      <w:r w:rsidR="00417CE7">
        <w:rPr>
          <w:rFonts w:ascii="Calibri" w:hAnsi="Calibri" w:cs="Calibri"/>
          <w:sz w:val="22"/>
          <w:szCs w:val="22"/>
        </w:rPr>
        <w:t>по указанным контактам</w:t>
      </w:r>
      <w:r w:rsidR="00B17F43">
        <w:rPr>
          <w:rFonts w:ascii="Calibri" w:hAnsi="Calibri" w:cs="Calibri"/>
          <w:sz w:val="22"/>
          <w:szCs w:val="22"/>
        </w:rPr>
        <w:t xml:space="preserve"> </w:t>
      </w:r>
      <w:r w:rsidR="00B17F43">
        <w:rPr>
          <w:rFonts w:ascii="Calibri" w:hAnsi="Calibri" w:cs="Calibri"/>
          <w:sz w:val="22"/>
          <w:szCs w:val="22"/>
        </w:rPr>
        <w:t>не позднее, чем за 3 дня до начала этапа (финала) соревнований.</w:t>
      </w:r>
      <w:r w:rsidR="00352414">
        <w:rPr>
          <w:rFonts w:ascii="Calibri" w:hAnsi="Calibri" w:cs="Calibri"/>
          <w:sz w:val="22"/>
          <w:szCs w:val="22"/>
        </w:rPr>
        <w:t xml:space="preserve"> Предварительная заявка считается п</w:t>
      </w:r>
      <w:r w:rsidR="00B2446B">
        <w:rPr>
          <w:rFonts w:ascii="Calibri" w:hAnsi="Calibri" w:cs="Calibri"/>
          <w:sz w:val="22"/>
          <w:szCs w:val="22"/>
        </w:rPr>
        <w:t>ринятой только после оплаты регистрационного взноса. Взносы будут возвращены, если спортсмен не может явиться на соревнования по форс-мажорным обстоятельствам, не зависящим от самого спортсмена. О невозможности участия в соревнованиях, при наличии предварительной регистрации, необходимо предупредить организатора до начала регистрации в день соревнований, иначе регистрационный сбор не будет возвращен.</w:t>
      </w:r>
    </w:p>
    <w:p w:rsidR="00B93087" w:rsidRDefault="002B5BFF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D631D" w:rsidRPr="007B7F78" w:rsidRDefault="00417CE7" w:rsidP="00DA5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="00BD631D">
        <w:rPr>
          <w:rFonts w:ascii="Calibri" w:hAnsi="Calibri" w:cs="Calibri"/>
          <w:sz w:val="22"/>
          <w:szCs w:val="22"/>
        </w:rPr>
        <w:t>. Васильево «Драйв Парк»</w:t>
      </w:r>
      <w:r>
        <w:rPr>
          <w:rFonts w:ascii="Calibri" w:hAnsi="Calibri" w:cs="Calibri"/>
          <w:sz w:val="22"/>
          <w:szCs w:val="22"/>
        </w:rPr>
        <w:t xml:space="preserve"> - </w:t>
      </w:r>
      <w:r w:rsidR="007C1342">
        <w:rPr>
          <w:rFonts w:ascii="Calibri" w:hAnsi="Calibri" w:cs="Calibri"/>
          <w:bCs/>
          <w:sz w:val="22"/>
          <w:szCs w:val="22"/>
        </w:rPr>
        <w:t>e-</w:t>
      </w:r>
      <w:proofErr w:type="spellStart"/>
      <w:r w:rsidR="007C1342">
        <w:rPr>
          <w:rFonts w:ascii="Calibri" w:hAnsi="Calibri" w:cs="Calibri"/>
          <w:bCs/>
          <w:sz w:val="22"/>
          <w:szCs w:val="22"/>
        </w:rPr>
        <w:t>mail</w:t>
      </w:r>
      <w:proofErr w:type="spellEnd"/>
      <w:r w:rsidR="007B7F78">
        <w:rPr>
          <w:rFonts w:ascii="Calibri" w:hAnsi="Calibri" w:cs="Calibri"/>
          <w:bCs/>
          <w:sz w:val="22"/>
          <w:szCs w:val="22"/>
        </w:rPr>
        <w:t xml:space="preserve">: </w:t>
      </w:r>
      <w:hyperlink r:id="rId8" w:history="1">
        <w:r w:rsidR="007B7F78" w:rsidRPr="007C1AB2">
          <w:rPr>
            <w:rStyle w:val="aa"/>
            <w:rFonts w:ascii="Calibri" w:hAnsi="Calibri" w:cs="Calibri"/>
            <w:bCs/>
            <w:sz w:val="22"/>
            <w:szCs w:val="22"/>
            <w:lang w:val="en-US"/>
          </w:rPr>
          <w:t>Drivepark</w:t>
        </w:r>
        <w:r w:rsidR="007B7F78" w:rsidRPr="007C1AB2">
          <w:rPr>
            <w:rStyle w:val="aa"/>
            <w:rFonts w:ascii="Calibri" w:hAnsi="Calibri" w:cs="Calibri"/>
            <w:bCs/>
            <w:sz w:val="22"/>
            <w:szCs w:val="22"/>
          </w:rPr>
          <w:t>1@</w:t>
        </w:r>
        <w:r w:rsidR="007B7F78" w:rsidRPr="007C1AB2">
          <w:rPr>
            <w:rStyle w:val="aa"/>
            <w:rFonts w:ascii="Calibri" w:hAnsi="Calibri" w:cs="Calibri"/>
            <w:bCs/>
            <w:sz w:val="22"/>
            <w:szCs w:val="22"/>
            <w:lang w:val="en-US"/>
          </w:rPr>
          <w:t>mail</w:t>
        </w:r>
        <w:r w:rsidR="007B7F78" w:rsidRPr="007C1AB2">
          <w:rPr>
            <w:rStyle w:val="aa"/>
            <w:rFonts w:ascii="Calibri" w:hAnsi="Calibri" w:cs="Calibri"/>
            <w:bCs/>
            <w:sz w:val="22"/>
            <w:szCs w:val="22"/>
          </w:rPr>
          <w:t>.</w:t>
        </w:r>
        <w:proofErr w:type="spellStart"/>
        <w:r w:rsidR="007B7F78" w:rsidRPr="007C1AB2">
          <w:rPr>
            <w:rStyle w:val="aa"/>
            <w:rFonts w:ascii="Calibri" w:hAnsi="Calibri" w:cs="Calibri"/>
            <w:bCs/>
            <w:sz w:val="22"/>
            <w:szCs w:val="22"/>
            <w:lang w:val="en-US"/>
          </w:rPr>
          <w:t>ru</w:t>
        </w:r>
        <w:proofErr w:type="spellEnd"/>
      </w:hyperlink>
      <w:r w:rsidR="007B7F78" w:rsidRPr="007B7F78">
        <w:rPr>
          <w:rFonts w:ascii="Calibri" w:hAnsi="Calibri" w:cs="Calibri"/>
          <w:bCs/>
          <w:sz w:val="22"/>
          <w:szCs w:val="22"/>
        </w:rPr>
        <w:t xml:space="preserve">, </w:t>
      </w:r>
      <w:r w:rsidR="007B7F78">
        <w:rPr>
          <w:rFonts w:ascii="Calibri" w:hAnsi="Calibri" w:cs="Calibri"/>
          <w:bCs/>
          <w:sz w:val="22"/>
          <w:szCs w:val="22"/>
          <w:lang w:val="en-US"/>
        </w:rPr>
        <w:t>WhatsApp</w:t>
      </w:r>
      <w:r w:rsidR="007B7F78">
        <w:rPr>
          <w:rFonts w:ascii="Calibri" w:hAnsi="Calibri" w:cs="Calibri"/>
          <w:bCs/>
          <w:sz w:val="22"/>
          <w:szCs w:val="22"/>
        </w:rPr>
        <w:t>: +7 (917) 240-56-90;</w:t>
      </w:r>
    </w:p>
    <w:p w:rsidR="00C17CFB" w:rsidRDefault="00417CE7" w:rsidP="00417CE7">
      <w:pPr>
        <w:jc w:val="both"/>
        <w:rPr>
          <w:rFonts w:ascii="Calibri" w:hAnsi="Calibri" w:cs="Calibri"/>
          <w:color w:val="548DD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г. Набережные Челны «</w:t>
      </w:r>
      <w:proofErr w:type="spellStart"/>
      <w:r>
        <w:rPr>
          <w:rFonts w:ascii="Calibri" w:hAnsi="Calibri" w:cs="Calibri"/>
          <w:sz w:val="22"/>
          <w:szCs w:val="22"/>
        </w:rPr>
        <w:t>Наиком</w:t>
      </w:r>
      <w:proofErr w:type="spellEnd"/>
      <w:r>
        <w:rPr>
          <w:rFonts w:ascii="Calibri" w:hAnsi="Calibri" w:cs="Calibri"/>
          <w:sz w:val="22"/>
          <w:szCs w:val="22"/>
        </w:rPr>
        <w:t xml:space="preserve"> Арена» - </w:t>
      </w:r>
      <w:r>
        <w:rPr>
          <w:rFonts w:ascii="Calibri" w:hAnsi="Calibri" w:cs="Calibri"/>
          <w:bCs/>
          <w:sz w:val="22"/>
          <w:szCs w:val="22"/>
        </w:rPr>
        <w:t>e-</w:t>
      </w:r>
      <w:proofErr w:type="spellStart"/>
      <w:r>
        <w:rPr>
          <w:rFonts w:ascii="Calibri" w:hAnsi="Calibri" w:cs="Calibri"/>
          <w:bCs/>
          <w:sz w:val="22"/>
          <w:szCs w:val="22"/>
        </w:rPr>
        <w:t>mail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="006A026E" w:rsidRPr="001B4801">
          <w:rPr>
            <w:rStyle w:val="aa"/>
            <w:rFonts w:ascii="Calibri" w:hAnsi="Calibri" w:cs="Calibri"/>
            <w:sz w:val="22"/>
            <w:szCs w:val="22"/>
          </w:rPr>
          <w:t>mf.rt.club@gmail.com</w:t>
        </w:r>
      </w:hyperlink>
      <w:r w:rsidR="007B7F78">
        <w:rPr>
          <w:rFonts w:ascii="Calibri" w:hAnsi="Calibri" w:cs="Calibri"/>
          <w:color w:val="548DD4"/>
          <w:sz w:val="22"/>
          <w:szCs w:val="22"/>
        </w:rPr>
        <w:t>.</w:t>
      </w:r>
    </w:p>
    <w:p w:rsidR="006A026E" w:rsidRPr="00A45738" w:rsidRDefault="006A026E" w:rsidP="00417C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с. Алан – </w:t>
      </w:r>
      <w:proofErr w:type="spellStart"/>
      <w:r>
        <w:rPr>
          <w:rFonts w:ascii="Calibri" w:hAnsi="Calibri" w:cs="Calibri"/>
          <w:sz w:val="22"/>
          <w:szCs w:val="22"/>
        </w:rPr>
        <w:t>Биксер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r w:rsidR="00A457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45738">
        <w:rPr>
          <w:rFonts w:ascii="Calibri" w:hAnsi="Calibri" w:cs="Calibri"/>
          <w:sz w:val="22"/>
          <w:szCs w:val="22"/>
          <w:lang w:val="en-US"/>
        </w:rPr>
        <w:t>WatsApp</w:t>
      </w:r>
      <w:proofErr w:type="spellEnd"/>
      <w:r w:rsidR="00AE47F4">
        <w:rPr>
          <w:rFonts w:ascii="Calibri" w:hAnsi="Calibri" w:cs="Calibri"/>
          <w:sz w:val="22"/>
          <w:szCs w:val="22"/>
        </w:rPr>
        <w:t>:</w:t>
      </w:r>
      <w:r w:rsidR="00A4573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45738">
        <w:rPr>
          <w:rFonts w:ascii="Calibri" w:hAnsi="Calibri" w:cs="Calibri"/>
          <w:bCs/>
          <w:sz w:val="22"/>
          <w:szCs w:val="22"/>
        </w:rPr>
        <w:t>+7 (927) 432-61-42</w:t>
      </w:r>
      <w:r w:rsidR="00A45738">
        <w:rPr>
          <w:rFonts w:ascii="Calibri" w:hAnsi="Calibri" w:cs="Calibri"/>
          <w:bCs/>
          <w:sz w:val="22"/>
          <w:szCs w:val="22"/>
        </w:rPr>
        <w:t>.</w:t>
      </w:r>
    </w:p>
    <w:p w:rsidR="00A45738" w:rsidRDefault="00A45738" w:rsidP="00CA2A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  <w:spacing w:val="6"/>
          <w:sz w:val="22"/>
          <w:szCs w:val="22"/>
        </w:rPr>
      </w:pPr>
    </w:p>
    <w:p w:rsidR="005B493B" w:rsidRDefault="005B493B" w:rsidP="00DA5232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  <w:i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iCs/>
          <w:color w:val="000000"/>
          <w:spacing w:val="6"/>
          <w:sz w:val="22"/>
          <w:szCs w:val="22"/>
        </w:rPr>
        <w:lastRenderedPageBreak/>
        <w:t xml:space="preserve">При условии, если заявка получена не </w:t>
      </w:r>
      <w:r w:rsidR="00816AF5">
        <w:rPr>
          <w:rFonts w:ascii="Calibri" w:hAnsi="Calibri" w:cs="Calibri"/>
          <w:b/>
          <w:iCs/>
          <w:color w:val="000000"/>
          <w:spacing w:val="6"/>
          <w:sz w:val="22"/>
          <w:szCs w:val="22"/>
        </w:rPr>
        <w:t>позднее,</w:t>
      </w:r>
      <w:r>
        <w:rPr>
          <w:rFonts w:ascii="Calibri" w:hAnsi="Calibri" w:cs="Calibri"/>
          <w:b/>
          <w:iCs/>
          <w:color w:val="000000"/>
          <w:spacing w:val="6"/>
          <w:sz w:val="22"/>
          <w:szCs w:val="22"/>
        </w:rPr>
        <w:t xml:space="preserve"> чем за </w:t>
      </w:r>
      <w:r w:rsidR="00B17F43">
        <w:rPr>
          <w:rFonts w:ascii="Calibri" w:hAnsi="Calibri" w:cs="Calibri"/>
          <w:b/>
          <w:iCs/>
          <w:color w:val="000000"/>
          <w:spacing w:val="6"/>
          <w:sz w:val="22"/>
          <w:szCs w:val="22"/>
        </w:rPr>
        <w:t>3</w:t>
      </w:r>
      <w:r>
        <w:rPr>
          <w:rFonts w:ascii="Calibri" w:hAnsi="Calibri" w:cs="Calibri"/>
          <w:b/>
          <w:iCs/>
          <w:color w:val="000000"/>
          <w:spacing w:val="6"/>
          <w:sz w:val="22"/>
          <w:szCs w:val="22"/>
        </w:rPr>
        <w:t xml:space="preserve"> дн</w:t>
      </w:r>
      <w:r w:rsidR="00B17F43">
        <w:rPr>
          <w:rFonts w:ascii="Calibri" w:hAnsi="Calibri" w:cs="Calibri"/>
          <w:b/>
          <w:iCs/>
          <w:color w:val="000000"/>
          <w:spacing w:val="6"/>
          <w:sz w:val="22"/>
          <w:szCs w:val="22"/>
        </w:rPr>
        <w:t>я</w:t>
      </w:r>
      <w:r>
        <w:rPr>
          <w:rFonts w:ascii="Calibri" w:hAnsi="Calibri" w:cs="Calibri"/>
          <w:b/>
          <w:iCs/>
          <w:color w:val="000000"/>
          <w:spacing w:val="6"/>
          <w:sz w:val="22"/>
          <w:szCs w:val="22"/>
        </w:rPr>
        <w:t xml:space="preserve"> до начала этапа (финала) соревнований</w:t>
      </w:r>
      <w:r>
        <w:rPr>
          <w:rFonts w:ascii="Calibri" w:hAnsi="Calibri" w:cs="Calibri"/>
          <w:b/>
          <w:iCs/>
          <w:color w:val="000000"/>
          <w:spacing w:val="3"/>
          <w:sz w:val="22"/>
          <w:szCs w:val="22"/>
        </w:rPr>
        <w:t xml:space="preserve"> регистрационный сбор с каждого спортсмена составит 100% тарифа, менее </w:t>
      </w:r>
      <w:r w:rsidR="00B17F43">
        <w:rPr>
          <w:rFonts w:ascii="Calibri" w:hAnsi="Calibri" w:cs="Calibri"/>
          <w:b/>
          <w:iCs/>
          <w:color w:val="000000"/>
          <w:spacing w:val="3"/>
          <w:sz w:val="22"/>
          <w:szCs w:val="22"/>
        </w:rPr>
        <w:t>3</w:t>
      </w:r>
      <w:r>
        <w:rPr>
          <w:rFonts w:ascii="Calibri" w:hAnsi="Calibri" w:cs="Calibri"/>
          <w:b/>
          <w:iCs/>
          <w:color w:val="000000"/>
          <w:spacing w:val="3"/>
          <w:sz w:val="22"/>
          <w:szCs w:val="22"/>
        </w:rPr>
        <w:t xml:space="preserve"> дней</w:t>
      </w:r>
      <w:r>
        <w:rPr>
          <w:rFonts w:ascii="Calibri" w:hAnsi="Calibri" w:cs="Calibri"/>
          <w:b/>
          <w:iCs/>
          <w:color w:val="000000"/>
          <w:spacing w:val="2"/>
          <w:sz w:val="22"/>
          <w:szCs w:val="22"/>
        </w:rPr>
        <w:t xml:space="preserve"> до проведения соревнований — </w:t>
      </w:r>
      <w:r w:rsidR="00B2446B">
        <w:rPr>
          <w:rFonts w:ascii="Calibri" w:hAnsi="Calibri" w:cs="Calibri"/>
          <w:b/>
          <w:iCs/>
          <w:color w:val="000000"/>
          <w:spacing w:val="2"/>
          <w:sz w:val="22"/>
          <w:szCs w:val="22"/>
        </w:rPr>
        <w:t>15</w:t>
      </w:r>
      <w:r>
        <w:rPr>
          <w:rFonts w:ascii="Calibri" w:hAnsi="Calibri" w:cs="Calibri"/>
          <w:b/>
          <w:iCs/>
          <w:color w:val="000000"/>
          <w:spacing w:val="2"/>
          <w:sz w:val="22"/>
          <w:szCs w:val="22"/>
        </w:rPr>
        <w:t>0% тарифа.</w:t>
      </w:r>
    </w:p>
    <w:p w:rsidR="00F144AD" w:rsidRDefault="00F144AD" w:rsidP="00DA5232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  <w:iCs/>
          <w:color w:val="000000"/>
          <w:spacing w:val="6"/>
          <w:sz w:val="22"/>
          <w:szCs w:val="22"/>
        </w:rPr>
      </w:pPr>
    </w:p>
    <w:p w:rsidR="00A03025" w:rsidRDefault="00A03025" w:rsidP="00DA5232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  <w:iCs/>
          <w:color w:val="000000"/>
          <w:spacing w:val="6"/>
          <w:sz w:val="22"/>
          <w:szCs w:val="22"/>
        </w:rPr>
      </w:pPr>
    </w:p>
    <w:p w:rsidR="00A03025" w:rsidRDefault="00A03025" w:rsidP="00DA5232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  <w:iCs/>
          <w:color w:val="000000"/>
          <w:spacing w:val="6"/>
          <w:sz w:val="22"/>
          <w:szCs w:val="22"/>
        </w:rPr>
      </w:pPr>
    </w:p>
    <w:p w:rsidR="00C42402" w:rsidRDefault="00EA5A0A" w:rsidP="00DA523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Данн</w:t>
      </w:r>
      <w:r w:rsidR="00F03C12">
        <w:rPr>
          <w:rFonts w:ascii="Calibri" w:hAnsi="Calibri" w:cs="Calibri"/>
          <w:b/>
          <w:sz w:val="22"/>
          <w:szCs w:val="22"/>
        </w:rPr>
        <w:t>ое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03C12">
        <w:rPr>
          <w:rFonts w:ascii="Calibri" w:hAnsi="Calibri" w:cs="Calibri"/>
          <w:b/>
          <w:sz w:val="22"/>
          <w:szCs w:val="22"/>
        </w:rPr>
        <w:t>Положение</w:t>
      </w:r>
      <w:r>
        <w:rPr>
          <w:rFonts w:ascii="Calibri" w:hAnsi="Calibri" w:cs="Calibri"/>
          <w:b/>
          <w:sz w:val="22"/>
          <w:szCs w:val="22"/>
        </w:rPr>
        <w:t xml:space="preserve"> является официальным вызовом - приглашением для участия в соревнованиях.</w:t>
      </w:r>
    </w:p>
    <w:p w:rsidR="00417CE7" w:rsidRDefault="00417CE7" w:rsidP="00DA5232">
      <w:pPr>
        <w:jc w:val="center"/>
        <w:rPr>
          <w:rFonts w:ascii="Calibri" w:hAnsi="Calibri" w:cs="Calibri"/>
          <w:b/>
          <w:sz w:val="22"/>
          <w:szCs w:val="22"/>
        </w:rPr>
      </w:pPr>
    </w:p>
    <w:p w:rsidR="008B3F15" w:rsidRDefault="008B3F15" w:rsidP="00DA5232">
      <w:pPr>
        <w:jc w:val="center"/>
        <w:rPr>
          <w:rFonts w:ascii="Calibri" w:hAnsi="Calibri" w:cs="Calibri"/>
          <w:b/>
          <w:sz w:val="22"/>
          <w:szCs w:val="22"/>
        </w:rPr>
      </w:pPr>
    </w:p>
    <w:p w:rsidR="008B3F15" w:rsidRDefault="008B3F15" w:rsidP="00DA5232">
      <w:pPr>
        <w:jc w:val="center"/>
        <w:rPr>
          <w:rFonts w:ascii="Calibri" w:hAnsi="Calibri" w:cs="Calibri"/>
          <w:b/>
          <w:sz w:val="22"/>
          <w:szCs w:val="22"/>
        </w:rPr>
      </w:pPr>
    </w:p>
    <w:p w:rsidR="007F7043" w:rsidRDefault="00F934A0" w:rsidP="00DA523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Контактная информация технических организаторов:</w:t>
      </w:r>
    </w:p>
    <w:p w:rsidR="001811D6" w:rsidRDefault="001811D6" w:rsidP="00DA523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811D6" w:rsidRPr="001C7F11" w:rsidRDefault="008B3F15" w:rsidP="00DA523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="00417CE7" w:rsidRPr="008B3F15">
        <w:rPr>
          <w:rFonts w:ascii="Calibri" w:hAnsi="Calibri" w:cs="Calibri"/>
          <w:sz w:val="22"/>
          <w:szCs w:val="22"/>
        </w:rPr>
        <w:t>. Васильево, «Драйв Парк»</w:t>
      </w:r>
      <w:r w:rsidR="001811D6" w:rsidRPr="008B3F15">
        <w:rPr>
          <w:rFonts w:ascii="Calibri" w:hAnsi="Calibri" w:cs="Calibri"/>
          <w:sz w:val="22"/>
          <w:szCs w:val="22"/>
        </w:rPr>
        <w:t xml:space="preserve">, Республика </w:t>
      </w:r>
      <w:r w:rsidR="00417CE7" w:rsidRPr="008B3F15">
        <w:rPr>
          <w:rFonts w:ascii="Calibri" w:hAnsi="Calibri" w:cs="Calibri"/>
          <w:sz w:val="22"/>
          <w:szCs w:val="22"/>
        </w:rPr>
        <w:t>Татарстан</w:t>
      </w:r>
      <w:r w:rsidR="001C7F11">
        <w:rPr>
          <w:rFonts w:ascii="Calibri" w:hAnsi="Calibri" w:cs="Calibri"/>
          <w:b/>
          <w:sz w:val="22"/>
          <w:szCs w:val="22"/>
        </w:rPr>
        <w:t xml:space="preserve"> </w:t>
      </w:r>
      <w:r w:rsidR="001C7F11">
        <w:rPr>
          <w:rFonts w:ascii="Calibri" w:hAnsi="Calibri" w:cs="Calibri"/>
          <w:bCs/>
          <w:sz w:val="22"/>
          <w:szCs w:val="22"/>
        </w:rPr>
        <w:t xml:space="preserve">– </w:t>
      </w:r>
      <w:r w:rsidR="00417CE7">
        <w:rPr>
          <w:rFonts w:ascii="Calibri" w:hAnsi="Calibri" w:cs="Calibri"/>
          <w:bCs/>
          <w:sz w:val="22"/>
          <w:szCs w:val="22"/>
        </w:rPr>
        <w:t>+7 (963) 122-22-33</w:t>
      </w:r>
      <w:r w:rsidR="001C7F11">
        <w:rPr>
          <w:rFonts w:ascii="Calibri" w:hAnsi="Calibri" w:cs="Calibri"/>
          <w:bCs/>
          <w:sz w:val="22"/>
          <w:szCs w:val="22"/>
        </w:rPr>
        <w:t xml:space="preserve">, </w:t>
      </w:r>
      <w:r w:rsidR="001C7F11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417CE7">
        <w:rPr>
          <w:rFonts w:ascii="Calibri" w:hAnsi="Calibri" w:cs="Calibri"/>
          <w:sz w:val="22"/>
          <w:szCs w:val="22"/>
        </w:rPr>
        <w:t>Галеев</w:t>
      </w:r>
      <w:proofErr w:type="spellEnd"/>
      <w:r w:rsidR="00417CE7">
        <w:rPr>
          <w:rFonts w:ascii="Calibri" w:hAnsi="Calibri" w:cs="Calibri"/>
          <w:sz w:val="22"/>
          <w:szCs w:val="22"/>
        </w:rPr>
        <w:t xml:space="preserve"> Айдар</w:t>
      </w:r>
      <w:r w:rsidR="00CD021A">
        <w:rPr>
          <w:rFonts w:ascii="Calibri" w:hAnsi="Calibri" w:cs="Calibri"/>
          <w:sz w:val="22"/>
          <w:szCs w:val="22"/>
        </w:rPr>
        <w:t>;</w:t>
      </w:r>
    </w:p>
    <w:p w:rsidR="002E47F9" w:rsidRDefault="002E47F9" w:rsidP="00DA5232">
      <w:pPr>
        <w:jc w:val="both"/>
        <w:rPr>
          <w:rFonts w:ascii="Calibri" w:hAnsi="Calibri" w:cs="Calibri"/>
          <w:bCs/>
          <w:sz w:val="22"/>
          <w:szCs w:val="22"/>
        </w:rPr>
      </w:pPr>
      <w:r w:rsidRPr="008B3F15">
        <w:rPr>
          <w:rFonts w:ascii="Calibri" w:hAnsi="Calibri" w:cs="Calibri"/>
          <w:bCs/>
          <w:sz w:val="22"/>
          <w:szCs w:val="22"/>
        </w:rPr>
        <w:t>г. Набережные Челны</w:t>
      </w:r>
      <w:r w:rsidR="00417CE7" w:rsidRPr="008B3F15">
        <w:rPr>
          <w:rFonts w:ascii="Calibri" w:hAnsi="Calibri" w:cs="Calibri"/>
          <w:bCs/>
          <w:sz w:val="22"/>
          <w:szCs w:val="22"/>
        </w:rPr>
        <w:t xml:space="preserve"> «</w:t>
      </w:r>
      <w:proofErr w:type="spellStart"/>
      <w:r w:rsidR="00417CE7" w:rsidRPr="008B3F15">
        <w:rPr>
          <w:rFonts w:ascii="Calibri" w:hAnsi="Calibri" w:cs="Calibri"/>
          <w:bCs/>
          <w:sz w:val="22"/>
          <w:szCs w:val="22"/>
        </w:rPr>
        <w:t>Наиком</w:t>
      </w:r>
      <w:proofErr w:type="spellEnd"/>
      <w:r w:rsidR="00417CE7" w:rsidRPr="008B3F15">
        <w:rPr>
          <w:rFonts w:ascii="Calibri" w:hAnsi="Calibri" w:cs="Calibri"/>
          <w:bCs/>
          <w:sz w:val="22"/>
          <w:szCs w:val="22"/>
        </w:rPr>
        <w:t xml:space="preserve"> Арена»</w:t>
      </w:r>
      <w:r w:rsidRPr="008B3F15">
        <w:rPr>
          <w:rFonts w:ascii="Calibri" w:hAnsi="Calibri" w:cs="Calibri"/>
          <w:bCs/>
          <w:sz w:val="22"/>
          <w:szCs w:val="22"/>
        </w:rPr>
        <w:t>, Республика Татарстан</w:t>
      </w:r>
      <w:r>
        <w:rPr>
          <w:rFonts w:ascii="Calibri" w:hAnsi="Calibri" w:cs="Calibri"/>
          <w:bCs/>
          <w:sz w:val="22"/>
          <w:szCs w:val="22"/>
        </w:rPr>
        <w:t xml:space="preserve"> – </w:t>
      </w:r>
      <w:r w:rsidR="00417CE7">
        <w:rPr>
          <w:rFonts w:ascii="Calibri" w:hAnsi="Calibri" w:cs="Calibri"/>
          <w:bCs/>
          <w:sz w:val="22"/>
          <w:szCs w:val="22"/>
        </w:rPr>
        <w:t xml:space="preserve">+7 (927) 476-18-88 – </w:t>
      </w:r>
      <w:proofErr w:type="spellStart"/>
      <w:r w:rsidR="00417CE7">
        <w:rPr>
          <w:rFonts w:ascii="Calibri" w:hAnsi="Calibri" w:cs="Calibri"/>
          <w:bCs/>
          <w:sz w:val="22"/>
          <w:szCs w:val="22"/>
        </w:rPr>
        <w:t>Нурыев</w:t>
      </w:r>
      <w:proofErr w:type="spellEnd"/>
      <w:r w:rsidR="00417CE7">
        <w:rPr>
          <w:rFonts w:ascii="Calibri" w:hAnsi="Calibri" w:cs="Calibri"/>
          <w:bCs/>
          <w:sz w:val="22"/>
          <w:szCs w:val="22"/>
        </w:rPr>
        <w:t xml:space="preserve"> Динар.</w:t>
      </w:r>
      <w:r w:rsidR="00952E25">
        <w:rPr>
          <w:rFonts w:ascii="Calibri" w:hAnsi="Calibri" w:cs="Calibri"/>
          <w:bCs/>
          <w:sz w:val="22"/>
          <w:szCs w:val="22"/>
        </w:rPr>
        <w:t xml:space="preserve"> </w:t>
      </w:r>
    </w:p>
    <w:p w:rsidR="00F934A0" w:rsidRPr="006A026E" w:rsidRDefault="006A026E" w:rsidP="00DA5232">
      <w:pPr>
        <w:jc w:val="both"/>
        <w:rPr>
          <w:rFonts w:ascii="Calibri" w:hAnsi="Calibri" w:cs="Calibri"/>
          <w:bCs/>
          <w:sz w:val="22"/>
          <w:szCs w:val="22"/>
        </w:rPr>
      </w:pPr>
      <w:r w:rsidRPr="008B3F15">
        <w:rPr>
          <w:rFonts w:ascii="Calibri" w:hAnsi="Calibri" w:cs="Calibri"/>
          <w:bCs/>
          <w:sz w:val="22"/>
          <w:szCs w:val="22"/>
        </w:rPr>
        <w:t>с. Алан-</w:t>
      </w:r>
      <w:proofErr w:type="spellStart"/>
      <w:r w:rsidRPr="008B3F15">
        <w:rPr>
          <w:rFonts w:ascii="Calibri" w:hAnsi="Calibri" w:cs="Calibri"/>
          <w:bCs/>
          <w:sz w:val="22"/>
          <w:szCs w:val="22"/>
        </w:rPr>
        <w:t>Биксер</w:t>
      </w:r>
      <w:proofErr w:type="spellEnd"/>
      <w:r w:rsidRPr="008B3F15">
        <w:rPr>
          <w:rFonts w:ascii="Calibri" w:hAnsi="Calibri" w:cs="Calibri"/>
          <w:bCs/>
          <w:sz w:val="22"/>
          <w:szCs w:val="22"/>
        </w:rPr>
        <w:t>, Республика Татарстан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="00AE47F4">
        <w:rPr>
          <w:rFonts w:ascii="Calibri" w:hAnsi="Calibri" w:cs="Calibri"/>
          <w:bCs/>
          <w:sz w:val="22"/>
          <w:szCs w:val="22"/>
        </w:rPr>
        <w:t>+7 (927) 432-61-42 – Гагарин Игорь</w:t>
      </w:r>
    </w:p>
    <w:sectPr w:rsidR="00F934A0" w:rsidRPr="006A026E" w:rsidSect="00DA5232">
      <w:headerReference w:type="even" r:id="rId10"/>
      <w:headerReference w:type="default" r:id="rId11"/>
      <w:type w:val="continuous"/>
      <w:pgSz w:w="11907" w:h="16840"/>
      <w:pgMar w:top="567" w:right="567" w:bottom="567" w:left="99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80" w:rsidRDefault="00D66A80">
      <w:r>
        <w:separator/>
      </w:r>
    </w:p>
  </w:endnote>
  <w:endnote w:type="continuationSeparator" w:id="0">
    <w:p w:rsidR="00D66A80" w:rsidRDefault="00D6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80" w:rsidRDefault="00D66A80">
      <w:r>
        <w:separator/>
      </w:r>
    </w:p>
  </w:footnote>
  <w:footnote w:type="continuationSeparator" w:id="0">
    <w:p w:rsidR="00D66A80" w:rsidRDefault="00D6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35" w:rsidRDefault="006C42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232">
      <w:rPr>
        <w:rStyle w:val="a7"/>
        <w:noProof/>
      </w:rPr>
      <w:t>3</w:t>
    </w:r>
    <w:r>
      <w:rPr>
        <w:rStyle w:val="a7"/>
      </w:rPr>
      <w:fldChar w:fldCharType="end"/>
    </w:r>
  </w:p>
  <w:p w:rsidR="006C4235" w:rsidRDefault="006C42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35" w:rsidRDefault="006C42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570">
      <w:rPr>
        <w:rStyle w:val="a7"/>
        <w:noProof/>
      </w:rPr>
      <w:t>3</w:t>
    </w:r>
    <w:r>
      <w:rPr>
        <w:rStyle w:val="a7"/>
      </w:rPr>
      <w:fldChar w:fldCharType="end"/>
    </w:r>
  </w:p>
  <w:p w:rsidR="006C4235" w:rsidRDefault="006C42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D5806"/>
    <w:multiLevelType w:val="multilevel"/>
    <w:tmpl w:val="1F50C6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7D3604"/>
    <w:multiLevelType w:val="hybridMultilevel"/>
    <w:tmpl w:val="959AA9B0"/>
    <w:lvl w:ilvl="0" w:tplc="425628B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E034881"/>
    <w:multiLevelType w:val="hybridMultilevel"/>
    <w:tmpl w:val="7D4C558A"/>
    <w:lvl w:ilvl="0" w:tplc="BEFECEE8">
      <w:start w:val="1"/>
      <w:numFmt w:val="none"/>
      <w:lvlText w:val="3."/>
      <w:lvlJc w:val="left"/>
      <w:pPr>
        <w:tabs>
          <w:tab w:val="num" w:pos="0"/>
        </w:tabs>
        <w:ind w:left="709" w:hanging="283"/>
      </w:pPr>
      <w:rPr>
        <w:rFonts w:hint="default"/>
        <w:b w:val="0"/>
        <w:i w:val="0"/>
        <w:sz w:val="22"/>
        <w:u w:val="none"/>
      </w:rPr>
    </w:lvl>
    <w:lvl w:ilvl="1" w:tplc="B4444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82711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5E062E5"/>
    <w:multiLevelType w:val="multilevel"/>
    <w:tmpl w:val="257A1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E431A1"/>
    <w:multiLevelType w:val="multilevel"/>
    <w:tmpl w:val="9EE4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14E65"/>
    <w:multiLevelType w:val="multilevel"/>
    <w:tmpl w:val="85347A4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E518FD"/>
    <w:multiLevelType w:val="hybridMultilevel"/>
    <w:tmpl w:val="8018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5777"/>
    <w:multiLevelType w:val="hybridMultilevel"/>
    <w:tmpl w:val="4D947E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727E51"/>
    <w:multiLevelType w:val="hybridMultilevel"/>
    <w:tmpl w:val="9F7A8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600F8"/>
    <w:multiLevelType w:val="multilevel"/>
    <w:tmpl w:val="BB4839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054213"/>
    <w:multiLevelType w:val="multilevel"/>
    <w:tmpl w:val="26EA30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6916FE"/>
    <w:multiLevelType w:val="multilevel"/>
    <w:tmpl w:val="98569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443B1F"/>
    <w:multiLevelType w:val="multilevel"/>
    <w:tmpl w:val="C7BE746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B1591B"/>
    <w:multiLevelType w:val="multilevel"/>
    <w:tmpl w:val="1F50C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7" w15:restartNumberingAfterBreak="0">
    <w:nsid w:val="41CA3606"/>
    <w:multiLevelType w:val="multilevel"/>
    <w:tmpl w:val="9A2E41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963234"/>
    <w:multiLevelType w:val="multilevel"/>
    <w:tmpl w:val="7248B0F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166BD3"/>
    <w:multiLevelType w:val="multilevel"/>
    <w:tmpl w:val="B57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4B1477B6"/>
    <w:multiLevelType w:val="multilevel"/>
    <w:tmpl w:val="C4547C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CE2A88"/>
    <w:multiLevelType w:val="multilevel"/>
    <w:tmpl w:val="C67E4B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1D52527"/>
    <w:multiLevelType w:val="hybridMultilevel"/>
    <w:tmpl w:val="EEB669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212256"/>
    <w:multiLevelType w:val="multilevel"/>
    <w:tmpl w:val="D466F1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450F4C"/>
    <w:multiLevelType w:val="hybridMultilevel"/>
    <w:tmpl w:val="784C72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F3BBA"/>
    <w:multiLevelType w:val="multilevel"/>
    <w:tmpl w:val="277E6CA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2903FF"/>
    <w:multiLevelType w:val="multilevel"/>
    <w:tmpl w:val="131EBA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5341FC"/>
    <w:multiLevelType w:val="hybridMultilevel"/>
    <w:tmpl w:val="41CEED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4FF4"/>
    <w:multiLevelType w:val="multilevel"/>
    <w:tmpl w:val="354E7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7F01CC"/>
    <w:multiLevelType w:val="multilevel"/>
    <w:tmpl w:val="50E24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BD688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E82FD8"/>
    <w:multiLevelType w:val="hybridMultilevel"/>
    <w:tmpl w:val="868401A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B3185"/>
    <w:multiLevelType w:val="hybridMultilevel"/>
    <w:tmpl w:val="749E3830"/>
    <w:lvl w:ilvl="0" w:tplc="0180D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CF5CA">
      <w:numFmt w:val="none"/>
      <w:lvlText w:val=""/>
      <w:lvlJc w:val="left"/>
      <w:pPr>
        <w:tabs>
          <w:tab w:val="num" w:pos="360"/>
        </w:tabs>
      </w:pPr>
    </w:lvl>
    <w:lvl w:ilvl="2" w:tplc="FA900BAA">
      <w:numFmt w:val="none"/>
      <w:lvlText w:val=""/>
      <w:lvlJc w:val="left"/>
      <w:pPr>
        <w:tabs>
          <w:tab w:val="num" w:pos="360"/>
        </w:tabs>
      </w:pPr>
    </w:lvl>
    <w:lvl w:ilvl="3" w:tplc="FB6CF1BA">
      <w:numFmt w:val="none"/>
      <w:lvlText w:val=""/>
      <w:lvlJc w:val="left"/>
      <w:pPr>
        <w:tabs>
          <w:tab w:val="num" w:pos="360"/>
        </w:tabs>
      </w:pPr>
    </w:lvl>
    <w:lvl w:ilvl="4" w:tplc="2986622C">
      <w:numFmt w:val="none"/>
      <w:lvlText w:val=""/>
      <w:lvlJc w:val="left"/>
      <w:pPr>
        <w:tabs>
          <w:tab w:val="num" w:pos="360"/>
        </w:tabs>
      </w:pPr>
    </w:lvl>
    <w:lvl w:ilvl="5" w:tplc="9426F4EC">
      <w:numFmt w:val="none"/>
      <w:lvlText w:val=""/>
      <w:lvlJc w:val="left"/>
      <w:pPr>
        <w:tabs>
          <w:tab w:val="num" w:pos="360"/>
        </w:tabs>
      </w:pPr>
    </w:lvl>
    <w:lvl w:ilvl="6" w:tplc="8326A684">
      <w:numFmt w:val="none"/>
      <w:lvlText w:val=""/>
      <w:lvlJc w:val="left"/>
      <w:pPr>
        <w:tabs>
          <w:tab w:val="num" w:pos="360"/>
        </w:tabs>
      </w:pPr>
    </w:lvl>
    <w:lvl w:ilvl="7" w:tplc="BF444E20">
      <w:numFmt w:val="none"/>
      <w:lvlText w:val=""/>
      <w:lvlJc w:val="left"/>
      <w:pPr>
        <w:tabs>
          <w:tab w:val="num" w:pos="360"/>
        </w:tabs>
      </w:pPr>
    </w:lvl>
    <w:lvl w:ilvl="8" w:tplc="7EB8CC8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D1C1C24"/>
    <w:multiLevelType w:val="multilevel"/>
    <w:tmpl w:val="AF5042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493FA8"/>
    <w:multiLevelType w:val="hybridMultilevel"/>
    <w:tmpl w:val="0014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759BF"/>
    <w:multiLevelType w:val="multilevel"/>
    <w:tmpl w:val="EA78A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DB6758"/>
    <w:multiLevelType w:val="multilevel"/>
    <w:tmpl w:val="7D4AE90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FB007C"/>
    <w:multiLevelType w:val="hybridMultilevel"/>
    <w:tmpl w:val="38129D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94292"/>
    <w:multiLevelType w:val="multilevel"/>
    <w:tmpl w:val="4A9480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8"/>
        </w:rPr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9"/>
  </w:num>
  <w:num w:numId="7">
    <w:abstractNumId w:val="29"/>
  </w:num>
  <w:num w:numId="8">
    <w:abstractNumId w:val="17"/>
  </w:num>
  <w:num w:numId="9">
    <w:abstractNumId w:val="14"/>
  </w:num>
  <w:num w:numId="10">
    <w:abstractNumId w:val="23"/>
  </w:num>
  <w:num w:numId="11">
    <w:abstractNumId w:val="2"/>
  </w:num>
  <w:num w:numId="12">
    <w:abstractNumId w:val="31"/>
  </w:num>
  <w:num w:numId="13">
    <w:abstractNumId w:val="36"/>
  </w:num>
  <w:num w:numId="14">
    <w:abstractNumId w:val="15"/>
  </w:num>
  <w:num w:numId="15">
    <w:abstractNumId w:val="25"/>
  </w:num>
  <w:num w:numId="16">
    <w:abstractNumId w:val="6"/>
  </w:num>
  <w:num w:numId="17">
    <w:abstractNumId w:val="7"/>
  </w:num>
  <w:num w:numId="18">
    <w:abstractNumId w:val="28"/>
  </w:num>
  <w:num w:numId="19">
    <w:abstractNumId w:val="13"/>
  </w:num>
  <w:num w:numId="20">
    <w:abstractNumId w:val="32"/>
  </w:num>
  <w:num w:numId="21">
    <w:abstractNumId w:val="35"/>
  </w:num>
  <w:num w:numId="22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10"/>
  </w:num>
  <w:num w:numId="26">
    <w:abstractNumId w:val="37"/>
  </w:num>
  <w:num w:numId="27">
    <w:abstractNumId w:val="30"/>
  </w:num>
  <w:num w:numId="28">
    <w:abstractNumId w:val="22"/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0"/>
  </w:num>
  <w:num w:numId="33">
    <w:abstractNumId w:val="38"/>
  </w:num>
  <w:num w:numId="34">
    <w:abstractNumId w:val="27"/>
  </w:num>
  <w:num w:numId="35">
    <w:abstractNumId w:val="34"/>
  </w:num>
  <w:num w:numId="36">
    <w:abstractNumId w:val="9"/>
  </w:num>
  <w:num w:numId="37">
    <w:abstractNumId w:val="18"/>
  </w:num>
  <w:num w:numId="38">
    <w:abstractNumId w:val="16"/>
  </w:num>
  <w:num w:numId="39">
    <w:abstractNumId w:val="26"/>
  </w:num>
  <w:num w:numId="40">
    <w:abstractNumId w:val="33"/>
  </w:num>
  <w:num w:numId="4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1F"/>
    <w:rsid w:val="0000322C"/>
    <w:rsid w:val="00003A1C"/>
    <w:rsid w:val="000073F8"/>
    <w:rsid w:val="000111BD"/>
    <w:rsid w:val="00012CD6"/>
    <w:rsid w:val="00014C4D"/>
    <w:rsid w:val="00014F25"/>
    <w:rsid w:val="00027380"/>
    <w:rsid w:val="00032C55"/>
    <w:rsid w:val="0003559F"/>
    <w:rsid w:val="00035641"/>
    <w:rsid w:val="00047289"/>
    <w:rsid w:val="00051A4C"/>
    <w:rsid w:val="0005450C"/>
    <w:rsid w:val="00054971"/>
    <w:rsid w:val="00054AFB"/>
    <w:rsid w:val="0005792D"/>
    <w:rsid w:val="00062172"/>
    <w:rsid w:val="00065377"/>
    <w:rsid w:val="00066B9A"/>
    <w:rsid w:val="000717A4"/>
    <w:rsid w:val="00073CE4"/>
    <w:rsid w:val="00074BEC"/>
    <w:rsid w:val="00081ABD"/>
    <w:rsid w:val="00083DA1"/>
    <w:rsid w:val="000862A6"/>
    <w:rsid w:val="00086B10"/>
    <w:rsid w:val="00087ED2"/>
    <w:rsid w:val="000924B7"/>
    <w:rsid w:val="000A0290"/>
    <w:rsid w:val="000A0B0D"/>
    <w:rsid w:val="000A4131"/>
    <w:rsid w:val="000A4176"/>
    <w:rsid w:val="000B1452"/>
    <w:rsid w:val="000B277A"/>
    <w:rsid w:val="000B491D"/>
    <w:rsid w:val="000C0BB1"/>
    <w:rsid w:val="000D4CE3"/>
    <w:rsid w:val="000D7F44"/>
    <w:rsid w:val="000E1B45"/>
    <w:rsid w:val="000E48AB"/>
    <w:rsid w:val="000E59B9"/>
    <w:rsid w:val="000E738A"/>
    <w:rsid w:val="000F11FE"/>
    <w:rsid w:val="000F2114"/>
    <w:rsid w:val="000F2299"/>
    <w:rsid w:val="001003EE"/>
    <w:rsid w:val="0010552C"/>
    <w:rsid w:val="001067CE"/>
    <w:rsid w:val="001079AF"/>
    <w:rsid w:val="0011326B"/>
    <w:rsid w:val="00115180"/>
    <w:rsid w:val="001161C7"/>
    <w:rsid w:val="001170C4"/>
    <w:rsid w:val="00121CF5"/>
    <w:rsid w:val="0012294E"/>
    <w:rsid w:val="00124FDE"/>
    <w:rsid w:val="00125B3D"/>
    <w:rsid w:val="00127B24"/>
    <w:rsid w:val="001308F8"/>
    <w:rsid w:val="00135563"/>
    <w:rsid w:val="00135EBA"/>
    <w:rsid w:val="001434CA"/>
    <w:rsid w:val="001445FE"/>
    <w:rsid w:val="001473F3"/>
    <w:rsid w:val="00147932"/>
    <w:rsid w:val="00147A39"/>
    <w:rsid w:val="00147F58"/>
    <w:rsid w:val="00147FBB"/>
    <w:rsid w:val="00152BB5"/>
    <w:rsid w:val="00154710"/>
    <w:rsid w:val="001571E6"/>
    <w:rsid w:val="00160FAE"/>
    <w:rsid w:val="001632D5"/>
    <w:rsid w:val="00172203"/>
    <w:rsid w:val="001774F0"/>
    <w:rsid w:val="00181079"/>
    <w:rsid w:val="0018112B"/>
    <w:rsid w:val="001811D6"/>
    <w:rsid w:val="001814C2"/>
    <w:rsid w:val="00182B86"/>
    <w:rsid w:val="001835CF"/>
    <w:rsid w:val="0019127E"/>
    <w:rsid w:val="001972B4"/>
    <w:rsid w:val="001A1142"/>
    <w:rsid w:val="001A28CF"/>
    <w:rsid w:val="001B269E"/>
    <w:rsid w:val="001B3463"/>
    <w:rsid w:val="001B6420"/>
    <w:rsid w:val="001B6B48"/>
    <w:rsid w:val="001C55C6"/>
    <w:rsid w:val="001C6FEE"/>
    <w:rsid w:val="001C7F11"/>
    <w:rsid w:val="001D007B"/>
    <w:rsid w:val="001D0AC3"/>
    <w:rsid w:val="001E1DF5"/>
    <w:rsid w:val="001F245F"/>
    <w:rsid w:val="001F27FC"/>
    <w:rsid w:val="001F2E06"/>
    <w:rsid w:val="001F5E16"/>
    <w:rsid w:val="00206F65"/>
    <w:rsid w:val="002147E8"/>
    <w:rsid w:val="002175DC"/>
    <w:rsid w:val="00220F73"/>
    <w:rsid w:val="00221413"/>
    <w:rsid w:val="00222134"/>
    <w:rsid w:val="00226FF7"/>
    <w:rsid w:val="002334FA"/>
    <w:rsid w:val="00244086"/>
    <w:rsid w:val="002466A8"/>
    <w:rsid w:val="002516A7"/>
    <w:rsid w:val="00253BC6"/>
    <w:rsid w:val="00253D7B"/>
    <w:rsid w:val="0025414F"/>
    <w:rsid w:val="00256F63"/>
    <w:rsid w:val="00262DD9"/>
    <w:rsid w:val="002635F2"/>
    <w:rsid w:val="00263BD4"/>
    <w:rsid w:val="00267E12"/>
    <w:rsid w:val="002706F0"/>
    <w:rsid w:val="00272C86"/>
    <w:rsid w:val="002809EB"/>
    <w:rsid w:val="00294AA6"/>
    <w:rsid w:val="002A2B6C"/>
    <w:rsid w:val="002A59BB"/>
    <w:rsid w:val="002A7611"/>
    <w:rsid w:val="002B2F43"/>
    <w:rsid w:val="002B3FF3"/>
    <w:rsid w:val="002B5782"/>
    <w:rsid w:val="002B5BFF"/>
    <w:rsid w:val="002C2058"/>
    <w:rsid w:val="002D28B4"/>
    <w:rsid w:val="002E47F9"/>
    <w:rsid w:val="002E4E8D"/>
    <w:rsid w:val="002E63D6"/>
    <w:rsid w:val="002F11C0"/>
    <w:rsid w:val="002F2BB9"/>
    <w:rsid w:val="002F32BC"/>
    <w:rsid w:val="002F3BF2"/>
    <w:rsid w:val="002F3C4A"/>
    <w:rsid w:val="002F4F04"/>
    <w:rsid w:val="002F64AA"/>
    <w:rsid w:val="00300F26"/>
    <w:rsid w:val="00302104"/>
    <w:rsid w:val="00307BC3"/>
    <w:rsid w:val="00310B0B"/>
    <w:rsid w:val="00311CC5"/>
    <w:rsid w:val="00312A23"/>
    <w:rsid w:val="00316585"/>
    <w:rsid w:val="00320B0C"/>
    <w:rsid w:val="00321AD4"/>
    <w:rsid w:val="0032463B"/>
    <w:rsid w:val="003312AF"/>
    <w:rsid w:val="00333352"/>
    <w:rsid w:val="0033413F"/>
    <w:rsid w:val="00334435"/>
    <w:rsid w:val="00335E37"/>
    <w:rsid w:val="00346A03"/>
    <w:rsid w:val="00347944"/>
    <w:rsid w:val="00352414"/>
    <w:rsid w:val="003537DF"/>
    <w:rsid w:val="00355F7A"/>
    <w:rsid w:val="00362FDB"/>
    <w:rsid w:val="00364137"/>
    <w:rsid w:val="003667DB"/>
    <w:rsid w:val="00372AA2"/>
    <w:rsid w:val="00376297"/>
    <w:rsid w:val="00380570"/>
    <w:rsid w:val="00382F4E"/>
    <w:rsid w:val="0038761F"/>
    <w:rsid w:val="003911A1"/>
    <w:rsid w:val="00397A19"/>
    <w:rsid w:val="00397D07"/>
    <w:rsid w:val="003A6259"/>
    <w:rsid w:val="003A6D08"/>
    <w:rsid w:val="003A7B30"/>
    <w:rsid w:val="003B1B01"/>
    <w:rsid w:val="003B23BE"/>
    <w:rsid w:val="003B43C5"/>
    <w:rsid w:val="003B606F"/>
    <w:rsid w:val="003C2C6F"/>
    <w:rsid w:val="003C4FB8"/>
    <w:rsid w:val="003C68A9"/>
    <w:rsid w:val="003D0CDE"/>
    <w:rsid w:val="003D6F38"/>
    <w:rsid w:val="003D75D5"/>
    <w:rsid w:val="003F13B1"/>
    <w:rsid w:val="004051F8"/>
    <w:rsid w:val="00406B05"/>
    <w:rsid w:val="00406D87"/>
    <w:rsid w:val="00410720"/>
    <w:rsid w:val="00410F3D"/>
    <w:rsid w:val="00416649"/>
    <w:rsid w:val="00417CE7"/>
    <w:rsid w:val="00420163"/>
    <w:rsid w:val="00420C13"/>
    <w:rsid w:val="00423346"/>
    <w:rsid w:val="00423B3D"/>
    <w:rsid w:val="00427B71"/>
    <w:rsid w:val="00432659"/>
    <w:rsid w:val="00435D58"/>
    <w:rsid w:val="004371B4"/>
    <w:rsid w:val="0043761E"/>
    <w:rsid w:val="00441046"/>
    <w:rsid w:val="0044451F"/>
    <w:rsid w:val="00447DDE"/>
    <w:rsid w:val="00450A47"/>
    <w:rsid w:val="004533CC"/>
    <w:rsid w:val="00453B9C"/>
    <w:rsid w:val="00453C13"/>
    <w:rsid w:val="00454CB7"/>
    <w:rsid w:val="004553EE"/>
    <w:rsid w:val="00456232"/>
    <w:rsid w:val="0045648D"/>
    <w:rsid w:val="00456C94"/>
    <w:rsid w:val="00457280"/>
    <w:rsid w:val="0046028C"/>
    <w:rsid w:val="00471140"/>
    <w:rsid w:val="004727F5"/>
    <w:rsid w:val="0047295A"/>
    <w:rsid w:val="0047522B"/>
    <w:rsid w:val="00480708"/>
    <w:rsid w:val="004865C8"/>
    <w:rsid w:val="00486786"/>
    <w:rsid w:val="00487366"/>
    <w:rsid w:val="004902A6"/>
    <w:rsid w:val="00494E38"/>
    <w:rsid w:val="004A1B6F"/>
    <w:rsid w:val="004A276E"/>
    <w:rsid w:val="004A2D20"/>
    <w:rsid w:val="004A2D94"/>
    <w:rsid w:val="004A54E7"/>
    <w:rsid w:val="004A6354"/>
    <w:rsid w:val="004B1FE4"/>
    <w:rsid w:val="004B464C"/>
    <w:rsid w:val="004C33E4"/>
    <w:rsid w:val="004C6756"/>
    <w:rsid w:val="004C6C5D"/>
    <w:rsid w:val="004C7FA5"/>
    <w:rsid w:val="004D199A"/>
    <w:rsid w:val="004D68D6"/>
    <w:rsid w:val="004E056C"/>
    <w:rsid w:val="004E09B1"/>
    <w:rsid w:val="004E0ABA"/>
    <w:rsid w:val="004E23A7"/>
    <w:rsid w:val="004E39C1"/>
    <w:rsid w:val="004E3F6C"/>
    <w:rsid w:val="004F2D8D"/>
    <w:rsid w:val="004F47F7"/>
    <w:rsid w:val="00500B72"/>
    <w:rsid w:val="00501744"/>
    <w:rsid w:val="00503B06"/>
    <w:rsid w:val="00514673"/>
    <w:rsid w:val="005227F2"/>
    <w:rsid w:val="00526410"/>
    <w:rsid w:val="005274F1"/>
    <w:rsid w:val="00533D65"/>
    <w:rsid w:val="00534837"/>
    <w:rsid w:val="005363E3"/>
    <w:rsid w:val="00540A69"/>
    <w:rsid w:val="00541502"/>
    <w:rsid w:val="005443CC"/>
    <w:rsid w:val="00553131"/>
    <w:rsid w:val="00553EBA"/>
    <w:rsid w:val="0055514A"/>
    <w:rsid w:val="0055532D"/>
    <w:rsid w:val="00555C53"/>
    <w:rsid w:val="00560050"/>
    <w:rsid w:val="005614CD"/>
    <w:rsid w:val="00562DC5"/>
    <w:rsid w:val="005706AE"/>
    <w:rsid w:val="005719EA"/>
    <w:rsid w:val="00573EE4"/>
    <w:rsid w:val="005744B9"/>
    <w:rsid w:val="00576F29"/>
    <w:rsid w:val="00582FD7"/>
    <w:rsid w:val="005834E4"/>
    <w:rsid w:val="00587A56"/>
    <w:rsid w:val="00592632"/>
    <w:rsid w:val="005970D2"/>
    <w:rsid w:val="005A7166"/>
    <w:rsid w:val="005B0967"/>
    <w:rsid w:val="005B0E5D"/>
    <w:rsid w:val="005B493B"/>
    <w:rsid w:val="005C03D8"/>
    <w:rsid w:val="005C3D99"/>
    <w:rsid w:val="005C417C"/>
    <w:rsid w:val="005C4A6C"/>
    <w:rsid w:val="005C7E33"/>
    <w:rsid w:val="005D1BF9"/>
    <w:rsid w:val="005D37D5"/>
    <w:rsid w:val="005D3FA4"/>
    <w:rsid w:val="005D4DD0"/>
    <w:rsid w:val="005D7566"/>
    <w:rsid w:val="005E11F9"/>
    <w:rsid w:val="005E6894"/>
    <w:rsid w:val="005E69BE"/>
    <w:rsid w:val="005E6BB4"/>
    <w:rsid w:val="005F1E87"/>
    <w:rsid w:val="00605D44"/>
    <w:rsid w:val="00614E74"/>
    <w:rsid w:val="00623CDA"/>
    <w:rsid w:val="00625F57"/>
    <w:rsid w:val="006276DD"/>
    <w:rsid w:val="0064470B"/>
    <w:rsid w:val="00647D00"/>
    <w:rsid w:val="00650626"/>
    <w:rsid w:val="00650738"/>
    <w:rsid w:val="00654F02"/>
    <w:rsid w:val="0066052E"/>
    <w:rsid w:val="006607FE"/>
    <w:rsid w:val="006628AB"/>
    <w:rsid w:val="00662A82"/>
    <w:rsid w:val="006635E7"/>
    <w:rsid w:val="006658E0"/>
    <w:rsid w:val="0067185D"/>
    <w:rsid w:val="006731BD"/>
    <w:rsid w:val="0068198A"/>
    <w:rsid w:val="0068214D"/>
    <w:rsid w:val="0068490C"/>
    <w:rsid w:val="0069315B"/>
    <w:rsid w:val="006A026E"/>
    <w:rsid w:val="006A2C80"/>
    <w:rsid w:val="006A6CEA"/>
    <w:rsid w:val="006B3783"/>
    <w:rsid w:val="006B4A59"/>
    <w:rsid w:val="006C4235"/>
    <w:rsid w:val="006C7CCB"/>
    <w:rsid w:val="006D18D1"/>
    <w:rsid w:val="006D2394"/>
    <w:rsid w:val="006E0FA0"/>
    <w:rsid w:val="006E36D6"/>
    <w:rsid w:val="006E5973"/>
    <w:rsid w:val="006F06D2"/>
    <w:rsid w:val="006F1D66"/>
    <w:rsid w:val="006F3B37"/>
    <w:rsid w:val="006F5D14"/>
    <w:rsid w:val="006F6080"/>
    <w:rsid w:val="007012FF"/>
    <w:rsid w:val="00705E55"/>
    <w:rsid w:val="00706A96"/>
    <w:rsid w:val="007077C2"/>
    <w:rsid w:val="00711C31"/>
    <w:rsid w:val="00717261"/>
    <w:rsid w:val="007221D4"/>
    <w:rsid w:val="00722E12"/>
    <w:rsid w:val="0072461C"/>
    <w:rsid w:val="007272C2"/>
    <w:rsid w:val="007302F8"/>
    <w:rsid w:val="00732A33"/>
    <w:rsid w:val="0073377A"/>
    <w:rsid w:val="00734490"/>
    <w:rsid w:val="007407DD"/>
    <w:rsid w:val="007413E3"/>
    <w:rsid w:val="007466CB"/>
    <w:rsid w:val="00752CC1"/>
    <w:rsid w:val="00755935"/>
    <w:rsid w:val="0075776E"/>
    <w:rsid w:val="007624B0"/>
    <w:rsid w:val="00763A3C"/>
    <w:rsid w:val="00773B26"/>
    <w:rsid w:val="007766D8"/>
    <w:rsid w:val="007767B7"/>
    <w:rsid w:val="00793A5D"/>
    <w:rsid w:val="00796946"/>
    <w:rsid w:val="0079785F"/>
    <w:rsid w:val="007A2D76"/>
    <w:rsid w:val="007A7E5D"/>
    <w:rsid w:val="007B1838"/>
    <w:rsid w:val="007B735E"/>
    <w:rsid w:val="007B7F78"/>
    <w:rsid w:val="007C0B37"/>
    <w:rsid w:val="007C1342"/>
    <w:rsid w:val="007C5A92"/>
    <w:rsid w:val="007C5E65"/>
    <w:rsid w:val="007D008A"/>
    <w:rsid w:val="007D2ABC"/>
    <w:rsid w:val="007D5517"/>
    <w:rsid w:val="007D6DB8"/>
    <w:rsid w:val="007E0FEA"/>
    <w:rsid w:val="007E15BC"/>
    <w:rsid w:val="007E1862"/>
    <w:rsid w:val="007F072E"/>
    <w:rsid w:val="007F5EFB"/>
    <w:rsid w:val="007F7043"/>
    <w:rsid w:val="007F7D4D"/>
    <w:rsid w:val="008001BE"/>
    <w:rsid w:val="00802BE8"/>
    <w:rsid w:val="00802E41"/>
    <w:rsid w:val="008046F0"/>
    <w:rsid w:val="00806817"/>
    <w:rsid w:val="00807F04"/>
    <w:rsid w:val="0081164E"/>
    <w:rsid w:val="00816502"/>
    <w:rsid w:val="00816AF5"/>
    <w:rsid w:val="00820609"/>
    <w:rsid w:val="008215AB"/>
    <w:rsid w:val="008234AB"/>
    <w:rsid w:val="00825FDD"/>
    <w:rsid w:val="008307B6"/>
    <w:rsid w:val="0083338F"/>
    <w:rsid w:val="0083463B"/>
    <w:rsid w:val="008364A2"/>
    <w:rsid w:val="00837EEF"/>
    <w:rsid w:val="0084656A"/>
    <w:rsid w:val="00846B03"/>
    <w:rsid w:val="00851451"/>
    <w:rsid w:val="00865085"/>
    <w:rsid w:val="0087412C"/>
    <w:rsid w:val="008742EE"/>
    <w:rsid w:val="0087724D"/>
    <w:rsid w:val="00891544"/>
    <w:rsid w:val="0089708F"/>
    <w:rsid w:val="008A5A55"/>
    <w:rsid w:val="008A5CE3"/>
    <w:rsid w:val="008B3F15"/>
    <w:rsid w:val="008B42CD"/>
    <w:rsid w:val="008B6743"/>
    <w:rsid w:val="008C1516"/>
    <w:rsid w:val="008C7298"/>
    <w:rsid w:val="008D3966"/>
    <w:rsid w:val="008E2002"/>
    <w:rsid w:val="008E5B8F"/>
    <w:rsid w:val="008E6192"/>
    <w:rsid w:val="008E7E37"/>
    <w:rsid w:val="008F4CC0"/>
    <w:rsid w:val="008F79D6"/>
    <w:rsid w:val="008F7B37"/>
    <w:rsid w:val="00900D74"/>
    <w:rsid w:val="00906699"/>
    <w:rsid w:val="0091137C"/>
    <w:rsid w:val="00913C70"/>
    <w:rsid w:val="009158D8"/>
    <w:rsid w:val="009225EC"/>
    <w:rsid w:val="00925B9A"/>
    <w:rsid w:val="00942270"/>
    <w:rsid w:val="00942477"/>
    <w:rsid w:val="00945FE6"/>
    <w:rsid w:val="00950EA5"/>
    <w:rsid w:val="00952E25"/>
    <w:rsid w:val="00952FD3"/>
    <w:rsid w:val="0095389A"/>
    <w:rsid w:val="00954CE7"/>
    <w:rsid w:val="00966E1B"/>
    <w:rsid w:val="00970B9B"/>
    <w:rsid w:val="00970F79"/>
    <w:rsid w:val="00982671"/>
    <w:rsid w:val="00982936"/>
    <w:rsid w:val="00983141"/>
    <w:rsid w:val="00984633"/>
    <w:rsid w:val="009851D9"/>
    <w:rsid w:val="00987584"/>
    <w:rsid w:val="00994B9E"/>
    <w:rsid w:val="0099514D"/>
    <w:rsid w:val="009967A6"/>
    <w:rsid w:val="009A18B4"/>
    <w:rsid w:val="009A4FCC"/>
    <w:rsid w:val="009A58A6"/>
    <w:rsid w:val="009B2AB5"/>
    <w:rsid w:val="009B57D1"/>
    <w:rsid w:val="009C3AB6"/>
    <w:rsid w:val="009C5D6C"/>
    <w:rsid w:val="009D2775"/>
    <w:rsid w:val="009D6D0C"/>
    <w:rsid w:val="009E0407"/>
    <w:rsid w:val="009F09DC"/>
    <w:rsid w:val="009F10E4"/>
    <w:rsid w:val="009F11DE"/>
    <w:rsid w:val="009F21F9"/>
    <w:rsid w:val="009F4C78"/>
    <w:rsid w:val="009F66DF"/>
    <w:rsid w:val="009F706C"/>
    <w:rsid w:val="00A018DA"/>
    <w:rsid w:val="00A01E50"/>
    <w:rsid w:val="00A01ED8"/>
    <w:rsid w:val="00A03025"/>
    <w:rsid w:val="00A03855"/>
    <w:rsid w:val="00A06CD0"/>
    <w:rsid w:val="00A10100"/>
    <w:rsid w:val="00A1171D"/>
    <w:rsid w:val="00A1555D"/>
    <w:rsid w:val="00A2273F"/>
    <w:rsid w:val="00A22BDB"/>
    <w:rsid w:val="00A231AF"/>
    <w:rsid w:val="00A2750F"/>
    <w:rsid w:val="00A35306"/>
    <w:rsid w:val="00A37C19"/>
    <w:rsid w:val="00A445BD"/>
    <w:rsid w:val="00A44FC1"/>
    <w:rsid w:val="00A45738"/>
    <w:rsid w:val="00A45C08"/>
    <w:rsid w:val="00A527CE"/>
    <w:rsid w:val="00A53A53"/>
    <w:rsid w:val="00A56253"/>
    <w:rsid w:val="00A565C7"/>
    <w:rsid w:val="00A57138"/>
    <w:rsid w:val="00A57590"/>
    <w:rsid w:val="00A60615"/>
    <w:rsid w:val="00A608CE"/>
    <w:rsid w:val="00A60A5B"/>
    <w:rsid w:val="00A63375"/>
    <w:rsid w:val="00A70374"/>
    <w:rsid w:val="00A7450D"/>
    <w:rsid w:val="00A745C5"/>
    <w:rsid w:val="00A77ED3"/>
    <w:rsid w:val="00A80AE1"/>
    <w:rsid w:val="00A80CAE"/>
    <w:rsid w:val="00A86195"/>
    <w:rsid w:val="00A8692F"/>
    <w:rsid w:val="00A87B6A"/>
    <w:rsid w:val="00A96D1A"/>
    <w:rsid w:val="00A97DFB"/>
    <w:rsid w:val="00AA2D59"/>
    <w:rsid w:val="00AA496F"/>
    <w:rsid w:val="00AA4AFB"/>
    <w:rsid w:val="00AA5781"/>
    <w:rsid w:val="00AA7780"/>
    <w:rsid w:val="00AB2838"/>
    <w:rsid w:val="00AB403A"/>
    <w:rsid w:val="00AB4C85"/>
    <w:rsid w:val="00AC29A7"/>
    <w:rsid w:val="00AC2EEA"/>
    <w:rsid w:val="00AD3AED"/>
    <w:rsid w:val="00AD4663"/>
    <w:rsid w:val="00AE021E"/>
    <w:rsid w:val="00AE09D5"/>
    <w:rsid w:val="00AE47F4"/>
    <w:rsid w:val="00AE5AA9"/>
    <w:rsid w:val="00AF3171"/>
    <w:rsid w:val="00AF459B"/>
    <w:rsid w:val="00B00023"/>
    <w:rsid w:val="00B0096E"/>
    <w:rsid w:val="00B022ED"/>
    <w:rsid w:val="00B0686B"/>
    <w:rsid w:val="00B10F91"/>
    <w:rsid w:val="00B114AE"/>
    <w:rsid w:val="00B13BA5"/>
    <w:rsid w:val="00B15FDF"/>
    <w:rsid w:val="00B1623B"/>
    <w:rsid w:val="00B17F43"/>
    <w:rsid w:val="00B2446B"/>
    <w:rsid w:val="00B2650E"/>
    <w:rsid w:val="00B31780"/>
    <w:rsid w:val="00B3615A"/>
    <w:rsid w:val="00B361AC"/>
    <w:rsid w:val="00B36B40"/>
    <w:rsid w:val="00B41C0D"/>
    <w:rsid w:val="00B4545A"/>
    <w:rsid w:val="00B4648D"/>
    <w:rsid w:val="00B47F69"/>
    <w:rsid w:val="00B50FD0"/>
    <w:rsid w:val="00B518E5"/>
    <w:rsid w:val="00B61179"/>
    <w:rsid w:val="00B70514"/>
    <w:rsid w:val="00B7304E"/>
    <w:rsid w:val="00B81663"/>
    <w:rsid w:val="00B846F7"/>
    <w:rsid w:val="00B93087"/>
    <w:rsid w:val="00B93970"/>
    <w:rsid w:val="00BA20DF"/>
    <w:rsid w:val="00BA301C"/>
    <w:rsid w:val="00BA32DF"/>
    <w:rsid w:val="00BA6610"/>
    <w:rsid w:val="00BB1B84"/>
    <w:rsid w:val="00BB3F81"/>
    <w:rsid w:val="00BB4FE0"/>
    <w:rsid w:val="00BB6D96"/>
    <w:rsid w:val="00BC73EA"/>
    <w:rsid w:val="00BC7BE2"/>
    <w:rsid w:val="00BD1A97"/>
    <w:rsid w:val="00BD2A8A"/>
    <w:rsid w:val="00BD55E1"/>
    <w:rsid w:val="00BD5603"/>
    <w:rsid w:val="00BD578D"/>
    <w:rsid w:val="00BD631D"/>
    <w:rsid w:val="00BE13A2"/>
    <w:rsid w:val="00BE685B"/>
    <w:rsid w:val="00C01260"/>
    <w:rsid w:val="00C01836"/>
    <w:rsid w:val="00C058F0"/>
    <w:rsid w:val="00C13011"/>
    <w:rsid w:val="00C17CFB"/>
    <w:rsid w:val="00C20435"/>
    <w:rsid w:val="00C23894"/>
    <w:rsid w:val="00C23DBF"/>
    <w:rsid w:val="00C32797"/>
    <w:rsid w:val="00C3436E"/>
    <w:rsid w:val="00C34C48"/>
    <w:rsid w:val="00C42402"/>
    <w:rsid w:val="00C50390"/>
    <w:rsid w:val="00C5464A"/>
    <w:rsid w:val="00C573B3"/>
    <w:rsid w:val="00C60FD5"/>
    <w:rsid w:val="00C6313E"/>
    <w:rsid w:val="00C66578"/>
    <w:rsid w:val="00C67E60"/>
    <w:rsid w:val="00C71F3A"/>
    <w:rsid w:val="00C737A5"/>
    <w:rsid w:val="00C76D3B"/>
    <w:rsid w:val="00C7765D"/>
    <w:rsid w:val="00C77B47"/>
    <w:rsid w:val="00C82076"/>
    <w:rsid w:val="00C866D0"/>
    <w:rsid w:val="00C95C90"/>
    <w:rsid w:val="00CA2AF2"/>
    <w:rsid w:val="00CA7BD0"/>
    <w:rsid w:val="00CB3179"/>
    <w:rsid w:val="00CB6202"/>
    <w:rsid w:val="00CB62E8"/>
    <w:rsid w:val="00CB69E0"/>
    <w:rsid w:val="00CC1C93"/>
    <w:rsid w:val="00CC1D32"/>
    <w:rsid w:val="00CC2891"/>
    <w:rsid w:val="00CC654D"/>
    <w:rsid w:val="00CD021A"/>
    <w:rsid w:val="00CD1E4B"/>
    <w:rsid w:val="00CD21F2"/>
    <w:rsid w:val="00CD2F5E"/>
    <w:rsid w:val="00CD53B6"/>
    <w:rsid w:val="00CD7342"/>
    <w:rsid w:val="00CE050D"/>
    <w:rsid w:val="00CE364F"/>
    <w:rsid w:val="00CF0002"/>
    <w:rsid w:val="00CF0D2C"/>
    <w:rsid w:val="00CF2006"/>
    <w:rsid w:val="00CF5027"/>
    <w:rsid w:val="00CF7DDB"/>
    <w:rsid w:val="00D01FA6"/>
    <w:rsid w:val="00D030F2"/>
    <w:rsid w:val="00D1151E"/>
    <w:rsid w:val="00D122F8"/>
    <w:rsid w:val="00D146E4"/>
    <w:rsid w:val="00D20582"/>
    <w:rsid w:val="00D23F3A"/>
    <w:rsid w:val="00D3249A"/>
    <w:rsid w:val="00D3293C"/>
    <w:rsid w:val="00D33298"/>
    <w:rsid w:val="00D36AF3"/>
    <w:rsid w:val="00D50C6A"/>
    <w:rsid w:val="00D50FF1"/>
    <w:rsid w:val="00D517D8"/>
    <w:rsid w:val="00D57FAF"/>
    <w:rsid w:val="00D602B3"/>
    <w:rsid w:val="00D6123E"/>
    <w:rsid w:val="00D62DE0"/>
    <w:rsid w:val="00D65EBD"/>
    <w:rsid w:val="00D662EF"/>
    <w:rsid w:val="00D66A80"/>
    <w:rsid w:val="00D70B10"/>
    <w:rsid w:val="00D77904"/>
    <w:rsid w:val="00D83413"/>
    <w:rsid w:val="00D90B2F"/>
    <w:rsid w:val="00D91F65"/>
    <w:rsid w:val="00D934BB"/>
    <w:rsid w:val="00D93C5D"/>
    <w:rsid w:val="00D96964"/>
    <w:rsid w:val="00D971F5"/>
    <w:rsid w:val="00DA5232"/>
    <w:rsid w:val="00DA6553"/>
    <w:rsid w:val="00DA771D"/>
    <w:rsid w:val="00DB035C"/>
    <w:rsid w:val="00DB14A7"/>
    <w:rsid w:val="00DC12D9"/>
    <w:rsid w:val="00DC201C"/>
    <w:rsid w:val="00DC54B6"/>
    <w:rsid w:val="00DC7E4C"/>
    <w:rsid w:val="00DD2196"/>
    <w:rsid w:val="00DE1186"/>
    <w:rsid w:val="00DF2BC8"/>
    <w:rsid w:val="00E00297"/>
    <w:rsid w:val="00E01672"/>
    <w:rsid w:val="00E11AAB"/>
    <w:rsid w:val="00E12ABE"/>
    <w:rsid w:val="00E12E0D"/>
    <w:rsid w:val="00E16D90"/>
    <w:rsid w:val="00E17E2A"/>
    <w:rsid w:val="00E248BD"/>
    <w:rsid w:val="00E24ECA"/>
    <w:rsid w:val="00E255FC"/>
    <w:rsid w:val="00E25755"/>
    <w:rsid w:val="00E305B0"/>
    <w:rsid w:val="00E3184B"/>
    <w:rsid w:val="00E346EC"/>
    <w:rsid w:val="00E348D9"/>
    <w:rsid w:val="00E373D8"/>
    <w:rsid w:val="00E46728"/>
    <w:rsid w:val="00E510C9"/>
    <w:rsid w:val="00E518DC"/>
    <w:rsid w:val="00E57507"/>
    <w:rsid w:val="00E702BD"/>
    <w:rsid w:val="00E7544A"/>
    <w:rsid w:val="00E80442"/>
    <w:rsid w:val="00E82B23"/>
    <w:rsid w:val="00E84E4E"/>
    <w:rsid w:val="00E853FD"/>
    <w:rsid w:val="00E854AB"/>
    <w:rsid w:val="00E85DAA"/>
    <w:rsid w:val="00E874C5"/>
    <w:rsid w:val="00E92357"/>
    <w:rsid w:val="00E95692"/>
    <w:rsid w:val="00E97FA1"/>
    <w:rsid w:val="00EA5A0A"/>
    <w:rsid w:val="00EA7015"/>
    <w:rsid w:val="00EA76A4"/>
    <w:rsid w:val="00EB0EDD"/>
    <w:rsid w:val="00EB28A7"/>
    <w:rsid w:val="00EC4F4C"/>
    <w:rsid w:val="00EC533E"/>
    <w:rsid w:val="00EC7579"/>
    <w:rsid w:val="00EC76B7"/>
    <w:rsid w:val="00ED35AC"/>
    <w:rsid w:val="00ED41ED"/>
    <w:rsid w:val="00ED5A34"/>
    <w:rsid w:val="00EF216E"/>
    <w:rsid w:val="00EF5446"/>
    <w:rsid w:val="00EF56FA"/>
    <w:rsid w:val="00EF76A1"/>
    <w:rsid w:val="00F02D7B"/>
    <w:rsid w:val="00F03C12"/>
    <w:rsid w:val="00F04550"/>
    <w:rsid w:val="00F06FAD"/>
    <w:rsid w:val="00F070D2"/>
    <w:rsid w:val="00F07819"/>
    <w:rsid w:val="00F108AD"/>
    <w:rsid w:val="00F11603"/>
    <w:rsid w:val="00F144AD"/>
    <w:rsid w:val="00F14520"/>
    <w:rsid w:val="00F145C6"/>
    <w:rsid w:val="00F2094D"/>
    <w:rsid w:val="00F3163F"/>
    <w:rsid w:val="00F439D3"/>
    <w:rsid w:val="00F43D72"/>
    <w:rsid w:val="00F51CBD"/>
    <w:rsid w:val="00F56991"/>
    <w:rsid w:val="00F56996"/>
    <w:rsid w:val="00F609A9"/>
    <w:rsid w:val="00F62DEF"/>
    <w:rsid w:val="00F659E6"/>
    <w:rsid w:val="00F66DA2"/>
    <w:rsid w:val="00F674C9"/>
    <w:rsid w:val="00F74E55"/>
    <w:rsid w:val="00F75212"/>
    <w:rsid w:val="00F75460"/>
    <w:rsid w:val="00F77E03"/>
    <w:rsid w:val="00F77EAD"/>
    <w:rsid w:val="00F81DC1"/>
    <w:rsid w:val="00F83A1D"/>
    <w:rsid w:val="00F85476"/>
    <w:rsid w:val="00F934A0"/>
    <w:rsid w:val="00F97CA4"/>
    <w:rsid w:val="00FA1CD4"/>
    <w:rsid w:val="00FA38AB"/>
    <w:rsid w:val="00FB302C"/>
    <w:rsid w:val="00FB37A9"/>
    <w:rsid w:val="00FB4F5B"/>
    <w:rsid w:val="00FB5038"/>
    <w:rsid w:val="00FB5EAC"/>
    <w:rsid w:val="00FC3B0A"/>
    <w:rsid w:val="00FC441A"/>
    <w:rsid w:val="00FC5B40"/>
    <w:rsid w:val="00FD10CF"/>
    <w:rsid w:val="00FD4DF9"/>
    <w:rsid w:val="00FD5BCE"/>
    <w:rsid w:val="00FD6451"/>
    <w:rsid w:val="00FD7E30"/>
    <w:rsid w:val="00FE1212"/>
    <w:rsid w:val="00FE27E7"/>
    <w:rsid w:val="00FE4DAF"/>
    <w:rsid w:val="00FE6F6C"/>
    <w:rsid w:val="00FE7BC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7F065"/>
  <w15:chartTrackingRefBased/>
  <w15:docId w15:val="{58A1C9CF-E2D6-4B22-98DB-EE8F1C3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127E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31">
    <w:name w:val="Body Text 3"/>
    <w:basedOn w:val="a4"/>
  </w:style>
  <w:style w:type="paragraph" w:customStyle="1" w:styleId="40">
    <w:name w:val="Основной текст 4"/>
    <w:basedOn w:val="a4"/>
  </w:style>
  <w:style w:type="paragraph" w:styleId="a5">
    <w:name w:val="List"/>
    <w:basedOn w:val="a"/>
    <w:pPr>
      <w:ind w:left="283" w:hanging="283"/>
    </w:pPr>
  </w:style>
  <w:style w:type="paragraph" w:styleId="32">
    <w:name w:val="List Continue 3"/>
    <w:basedOn w:val="a"/>
    <w:pPr>
      <w:spacing w:after="120"/>
      <w:ind w:left="849"/>
    </w:pPr>
  </w:style>
  <w:style w:type="paragraph" w:styleId="41">
    <w:name w:val="List Bullet 4"/>
    <w:basedOn w:val="a"/>
    <w:pPr>
      <w:ind w:left="1132" w:hanging="283"/>
    </w:pPr>
  </w:style>
  <w:style w:type="paragraph" w:styleId="42">
    <w:name w:val="List 4"/>
    <w:basedOn w:val="a"/>
    <w:pPr>
      <w:ind w:left="1132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284"/>
      <w:jc w:val="both"/>
    </w:pPr>
    <w:rPr>
      <w:color w:val="FF0000"/>
      <w:sz w:val="22"/>
    </w:rPr>
  </w:style>
  <w:style w:type="paragraph" w:customStyle="1" w:styleId="xl72">
    <w:name w:val="xl72"/>
    <w:basedOn w:val="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33">
    <w:name w:val="Body Text Indent 3"/>
    <w:basedOn w:val="a"/>
    <w:pPr>
      <w:ind w:firstLine="284"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25FDD"/>
    <w:pPr>
      <w:spacing w:after="120" w:line="480" w:lineRule="auto"/>
    </w:pPr>
  </w:style>
  <w:style w:type="numbering" w:styleId="111111">
    <w:name w:val="Outline List 2"/>
    <w:basedOn w:val="a2"/>
    <w:rsid w:val="007F7D4D"/>
    <w:pPr>
      <w:numPr>
        <w:numId w:val="3"/>
      </w:numPr>
    </w:pPr>
  </w:style>
  <w:style w:type="table" w:styleId="a9">
    <w:name w:val="Table Grid"/>
    <w:basedOn w:val="a1"/>
    <w:rsid w:val="0001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B3179"/>
    <w:rPr>
      <w:color w:val="0000FF"/>
      <w:u w:val="single"/>
    </w:rPr>
  </w:style>
  <w:style w:type="character" w:customStyle="1" w:styleId="24">
    <w:name w:val="Основной текст 2 Знак"/>
    <w:basedOn w:val="a0"/>
    <w:link w:val="23"/>
    <w:rsid w:val="009F4C78"/>
  </w:style>
  <w:style w:type="paragraph" w:styleId="ab">
    <w:name w:val="footer"/>
    <w:basedOn w:val="a"/>
    <w:link w:val="ac"/>
    <w:rsid w:val="00410F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10F3D"/>
  </w:style>
  <w:style w:type="paragraph" w:styleId="ad">
    <w:name w:val="List Paragraph"/>
    <w:basedOn w:val="a"/>
    <w:uiPriority w:val="34"/>
    <w:qFormat/>
    <w:rsid w:val="001F245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994B9E"/>
    <w:rPr>
      <w:b/>
      <w:bCs/>
    </w:rPr>
  </w:style>
  <w:style w:type="paragraph" w:customStyle="1" w:styleId="tel">
    <w:name w:val="tel"/>
    <w:basedOn w:val="a"/>
    <w:rsid w:val="00003A1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003A1C"/>
    <w:rPr>
      <w:sz w:val="24"/>
      <w:szCs w:val="24"/>
    </w:rPr>
  </w:style>
  <w:style w:type="paragraph" w:customStyle="1" w:styleId="Default">
    <w:name w:val="Default"/>
    <w:rsid w:val="00A703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Unresolved Mention"/>
    <w:uiPriority w:val="99"/>
    <w:semiHidden/>
    <w:unhideWhenUsed/>
    <w:rsid w:val="001C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epark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.rt.clu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0E25-01CC-4801-A7A8-E7692304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10613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mailto:Drivepark1@mail.ru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Калинин Сергей Николаевич</dc:creator>
  <cp:keywords/>
  <cp:lastModifiedBy>KDFX Modes</cp:lastModifiedBy>
  <cp:revision>15</cp:revision>
  <cp:lastPrinted>2021-04-21T15:28:00Z</cp:lastPrinted>
  <dcterms:created xsi:type="dcterms:W3CDTF">2024-01-22T08:22:00Z</dcterms:created>
  <dcterms:modified xsi:type="dcterms:W3CDTF">2024-04-08T07:35:00Z</dcterms:modified>
</cp:coreProperties>
</file>