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bookmarkStart w:id="0" w:name="_ndvcz94y9vcu" w:colFirst="0" w:colLast="0"/>
    <w:bookmarkEnd w:id="0"/>
    <w:p>
      <w:pPr>
        <w:pStyle w:val="style1"/>
        <w:spacing w:before="0"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bookmarkStart w:id="1" w:name="_5e38gn1pnn75" w:colFirst="0" w:colLast="0"/>
    <w:bookmarkEnd w:id="1"/>
    <w:p>
      <w:pPr>
        <w:pStyle w:val="style1"/>
        <w:spacing w:before="0"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spacing w:before="0"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spacing w:before="0"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spacing w:before="0"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РЕГЛАМЕНТ</w:t>
      </w: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проведени</w:t>
      </w:r>
      <w:r>
        <w:rPr>
          <w:rFonts w:ascii="Times New Roman" w:cs="Times New Roman" w:hAnsi="Times New Roman"/>
          <w:b/>
          <w:sz w:val="28"/>
          <w:szCs w:val="28"/>
        </w:rPr>
        <w:t>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соревнований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по мотоциклетному спорту </w:t>
      </w: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 дисциплине «</w:t>
      </w:r>
      <w:r>
        <w:rPr>
          <w:rFonts w:ascii="Times New Roman" w:cs="Times New Roman" w:hAnsi="Times New Roman"/>
          <w:b/>
          <w:sz w:val="28"/>
          <w:szCs w:val="28"/>
        </w:rPr>
        <w:t xml:space="preserve">Хард </w:t>
      </w:r>
      <w:r>
        <w:rPr>
          <w:rFonts w:ascii="Times New Roman" w:cs="Times New Roman" w:hAnsi="Times New Roman"/>
          <w:b/>
          <w:sz w:val="28"/>
          <w:szCs w:val="28"/>
        </w:rPr>
        <w:t>эндуро»</w:t>
      </w:r>
    </w:p>
    <w:p>
      <w:pPr>
        <w:pStyle w:val="style1"/>
        <w:spacing w:before="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«СУСАНИН 2025</w:t>
      </w:r>
      <w:r>
        <w:rPr>
          <w:rFonts w:ascii="Times New Roman" w:cs="Times New Roman" w:hAnsi="Times New Roman"/>
          <w:b/>
          <w:sz w:val="28"/>
          <w:szCs w:val="28"/>
        </w:rPr>
        <w:t xml:space="preserve">» </w:t>
      </w: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center"/>
        <w:rPr/>
      </w:pPr>
    </w:p>
    <w:p>
      <w:pPr>
        <w:pStyle w:val="style0"/>
        <w:jc w:val="center"/>
        <w:rPr/>
      </w:pPr>
      <w:r>
        <w:t>г. Зеленогорск, 2025</w:t>
      </w: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  <w:r>
        <w:rPr>
          <w:b/>
        </w:rPr>
        <w:t>1. Общие положения</w:t>
      </w:r>
    </w:p>
    <w:p>
      <w:pPr>
        <w:pStyle w:val="style0"/>
        <w:ind w:firstLine="567"/>
        <w:jc w:val="both"/>
        <w:rPr/>
      </w:pPr>
      <w:r>
        <w:t>1.1. Соревнований по мотоциклетному спорту в дисциплине «</w:t>
      </w:r>
      <w:r>
        <w:t xml:space="preserve">Хард </w:t>
      </w:r>
      <w:r>
        <w:t>эндуро» «СУСА</w:t>
      </w:r>
      <w:r>
        <w:t>НИН 202</w:t>
      </w:r>
      <w:r>
        <w:rPr>
          <w:lang w:val="en-US"/>
        </w:rPr>
        <w:t>5</w:t>
      </w:r>
      <w:r>
        <w:t xml:space="preserve">» </w:t>
      </w:r>
      <w:r>
        <w:t xml:space="preserve"> </w:t>
      </w:r>
      <w:r>
        <w:t xml:space="preserve">проводится в рамках  </w:t>
      </w:r>
      <w:r>
        <w:t>, утвержденного распоряжением а</w:t>
      </w:r>
      <w:r>
        <w:t xml:space="preserve">дминистрации ЗАТО г. Зеленогорск от 19.10.2024 № 1662-р </w:t>
      </w:r>
      <w:r>
        <w:br/>
      </w:r>
      <w:r>
        <w:t>«О городских культурно-массовых и спортив</w:t>
      </w:r>
      <w:r>
        <w:t>но-массовых мероприятиях на 2025</w:t>
      </w:r>
      <w:r>
        <w:t xml:space="preserve"> год» </w:t>
      </w:r>
      <w:r>
        <w:br/>
      </w:r>
      <w:r>
        <w:t xml:space="preserve">(с изменениями от 25.07.2024 № 1217-р), в соответствии с правилами вида спорта «мотоциклетный спорт», утвержденными  приказом Минспорта России от 01.04.2019 г. </w:t>
      </w:r>
      <w:r>
        <w:br/>
      </w:r>
      <w:r>
        <w:t>№ 281, с изменениями, внесенными приказами Минспорта России</w:t>
      </w:r>
      <w:r>
        <w:t xml:space="preserve"> </w:t>
      </w:r>
      <w:r>
        <w:rPr>
          <w:rFonts w:eastAsia="Calibri"/>
        </w:rPr>
        <w:t xml:space="preserve">от 05.06.2019 г. </w:t>
      </w:r>
      <w:r>
        <w:rPr>
          <w:rFonts w:eastAsia="Calibri"/>
        </w:rPr>
        <w:br/>
      </w:r>
      <w:r>
        <w:rPr>
          <w:rFonts w:eastAsia="Calibri"/>
        </w:rPr>
        <w:t>№ 446, от 29.03.2022 г. № 262, от 22.12.2022 г. № 1343, от 24.08.2023 г. № 607</w:t>
      </w:r>
      <w:r>
        <w:t xml:space="preserve">, </w:t>
      </w:r>
      <w:r>
        <w:rPr>
          <w:color w:val="000000"/>
        </w:rPr>
        <w:t xml:space="preserve">и в соответствии с настоящим </w:t>
      </w:r>
      <w:r>
        <w:rPr>
          <w:color w:val="000000"/>
        </w:rPr>
        <w:t>Регламентом</w:t>
      </w:r>
      <w:r>
        <w:rPr>
          <w:color w:val="000000"/>
        </w:rPr>
        <w:t>.</w:t>
      </w:r>
    </w:p>
    <w:p>
      <w:pPr>
        <w:pStyle w:val="style0"/>
        <w:ind w:firstLine="567"/>
        <w:jc w:val="both"/>
        <w:rPr>
          <w:b/>
        </w:rPr>
      </w:pPr>
      <w:r>
        <w:t>1.2. 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Согласие на обработку персональных данных представляется в комиссию по допуску участников.</w:t>
      </w:r>
      <w:r>
        <w:rPr>
          <w:b/>
        </w:rPr>
        <w:t xml:space="preserve"> </w:t>
      </w:r>
    </w:p>
    <w:p>
      <w:pPr>
        <w:pStyle w:val="style0"/>
        <w:ind w:firstLine="709"/>
        <w:jc w:val="both"/>
        <w:rPr/>
      </w:pPr>
    </w:p>
    <w:bookmarkStart w:id="2" w:name="_2w3ubyyf1iqv" w:colFirst="0" w:colLast="0"/>
    <w:bookmarkEnd w:id="2"/>
    <w:p>
      <w:pPr>
        <w:pStyle w:val="style2"/>
        <w:keepNext w:val="false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</w:rPr>
        <w:t>Цели и задачи</w:t>
      </w:r>
    </w:p>
    <w:bookmarkStart w:id="3" w:name="_9o18iadwearo" w:colFirst="0" w:colLast="0"/>
    <w:bookmarkEnd w:id="3"/>
    <w:p>
      <w:pPr>
        <w:pStyle w:val="style0"/>
        <w:ind w:firstLine="567"/>
        <w:jc w:val="both"/>
        <w:rPr/>
      </w:pPr>
      <w:r>
        <w:t>2.1. Соревнования проводятся с целью развития и популяризации мотоциклетного вида спорта в дисциплине «</w:t>
      </w:r>
      <w:r>
        <w:t xml:space="preserve">Хард </w:t>
      </w:r>
      <w:r>
        <w:t>эндуро».</w:t>
      </w:r>
    </w:p>
    <w:p>
      <w:pPr>
        <w:pStyle w:val="style0"/>
        <w:tabs>
          <w:tab w:val="left" w:leader="none" w:pos="709"/>
        </w:tabs>
        <w:ind w:firstLine="567"/>
        <w:jc w:val="both"/>
        <w:rPr/>
      </w:pPr>
      <w:r>
        <w:t>2.2. Задачами проведения соревнований по мотоциклетному спорту являются:</w:t>
      </w:r>
    </w:p>
    <w:p>
      <w:pPr>
        <w:pStyle w:val="style0"/>
        <w:numPr>
          <w:ilvl w:val="0"/>
          <w:numId w:val="1"/>
        </w:numPr>
        <w:tabs>
          <w:tab w:val="left" w:leader="none" w:pos="993"/>
        </w:tabs>
        <w:suppressAutoHyphens/>
        <w:ind w:left="0" w:firstLine="567"/>
        <w:jc w:val="both"/>
        <w:rPr/>
      </w:pPr>
      <w:r>
        <w:t>пропаганда здорового образа жизни;</w:t>
      </w:r>
    </w:p>
    <w:p>
      <w:pPr>
        <w:pStyle w:val="style0"/>
        <w:numPr>
          <w:ilvl w:val="0"/>
          <w:numId w:val="1"/>
        </w:numPr>
        <w:tabs>
          <w:tab w:val="left" w:leader="none" w:pos="993"/>
        </w:tabs>
        <w:suppressAutoHyphens/>
        <w:ind w:left="0" w:firstLine="567"/>
        <w:jc w:val="both"/>
        <w:rPr/>
      </w:pPr>
      <w:r>
        <w:t>укрепление связей между спортивными организациями Красноярского края;</w:t>
      </w:r>
    </w:p>
    <w:p>
      <w:pPr>
        <w:pStyle w:val="style0"/>
        <w:numPr>
          <w:ilvl w:val="0"/>
          <w:numId w:val="1"/>
        </w:numPr>
        <w:tabs>
          <w:tab w:val="left" w:leader="none" w:pos="993"/>
        </w:tabs>
        <w:suppressAutoHyphens/>
        <w:ind w:left="0" w:firstLine="567"/>
        <w:jc w:val="both"/>
        <w:rPr/>
      </w:pPr>
      <w:r>
        <w:t>привлечение широких слоев населения к систематическим занятиям физкультурой и спортом;</w:t>
      </w:r>
    </w:p>
    <w:p>
      <w:pPr>
        <w:pStyle w:val="style0"/>
        <w:numPr>
          <w:ilvl w:val="0"/>
          <w:numId w:val="1"/>
        </w:numPr>
        <w:tabs>
          <w:tab w:val="left" w:leader="none" w:pos="993"/>
        </w:tabs>
        <w:suppressAutoHyphens/>
        <w:ind w:left="0" w:firstLine="567"/>
        <w:jc w:val="both"/>
        <w:rPr/>
      </w:pPr>
      <w:r>
        <w:t>выявление сильнейших спортсменов для формирования списков кандидатов в спортивные сборные команды Красноярского края по мотоциклетному спорту;</w:t>
      </w:r>
    </w:p>
    <w:p>
      <w:pPr>
        <w:pStyle w:val="style0"/>
        <w:numPr>
          <w:ilvl w:val="0"/>
          <w:numId w:val="1"/>
        </w:numPr>
        <w:tabs>
          <w:tab w:val="left" w:leader="none" w:pos="993"/>
        </w:tabs>
        <w:suppressAutoHyphens/>
        <w:ind w:left="0" w:firstLine="567"/>
        <w:jc w:val="both"/>
        <w:rPr/>
      </w:pPr>
      <w:r>
        <w:t>приобретение соревновательного опыта, повышение спортивного мастерства спортсменов.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b/>
        </w:rPr>
        <w:t>3.  Сроки и место проведения</w:t>
      </w:r>
    </w:p>
    <w:p>
      <w:pPr>
        <w:pStyle w:val="style0"/>
        <w:ind w:firstLine="567"/>
        <w:jc w:val="both"/>
        <w:rPr/>
      </w:pPr>
      <w:r>
        <w:t xml:space="preserve">3.1. </w:t>
      </w:r>
      <w:r>
        <w:t xml:space="preserve">Соревнования проводятся </w:t>
      </w:r>
      <w:r>
        <w:rPr>
          <w:lang w:val="en-US"/>
        </w:rPr>
        <w:t>13</w:t>
      </w:r>
      <w:r>
        <w:t>.0</w:t>
      </w:r>
      <w:r>
        <w:rPr>
          <w:lang w:val="en-US"/>
        </w:rPr>
        <w:t>9</w:t>
      </w:r>
      <w:r>
        <w:t xml:space="preserve">.2025 и </w:t>
      </w:r>
      <w:r>
        <w:rPr>
          <w:lang w:val="en-US"/>
        </w:rPr>
        <w:t>14</w:t>
      </w:r>
      <w:r>
        <w:t>.0</w:t>
      </w:r>
      <w:r>
        <w:rPr>
          <w:lang w:val="en-US"/>
        </w:rPr>
        <w:t>9</w:t>
      </w:r>
      <w:r>
        <w:t>.</w:t>
      </w:r>
      <w:r>
        <w:t>2025</w:t>
      </w:r>
      <w:r>
        <w:t xml:space="preserve"> года</w:t>
      </w:r>
      <w:r>
        <w:t>.</w:t>
      </w:r>
    </w:p>
    <w:p>
      <w:pPr>
        <w:pStyle w:val="style3"/>
        <w:spacing w:before="0"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</w:rPr>
        <w:t>Место проведения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соревнований: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3"/>
        <w:spacing w:before="0" w:after="0"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3.2.1.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ЗАТО </w:t>
      </w:r>
      <w:r>
        <w:rPr>
          <w:rFonts w:ascii="Times New Roman" w:cs="Times New Roman" w:eastAsia="Times New Roman" w:hAnsi="Times New Roman"/>
          <w:sz w:val="24"/>
          <w:szCs w:val="24"/>
        </w:rPr>
        <w:t>г.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Зеленогорск, район озеро-парка: </w:t>
      </w:r>
      <w:r>
        <w:rPr>
          <w:rFonts w:ascii="Times New Roman" w:cs="Times New Roman" w:eastAsia="Times New Roman" w:hAnsi="Times New Roman"/>
          <w:sz w:val="24"/>
          <w:szCs w:val="24"/>
        </w:rPr>
        <w:t>П</w:t>
      </w:r>
      <w:r>
        <w:rPr>
          <w:rFonts w:ascii="Times New Roman" w:cs="Times New Roman" w:eastAsia="Times New Roman" w:hAnsi="Times New Roman"/>
          <w:sz w:val="24"/>
          <w:szCs w:val="24"/>
        </w:rPr>
        <w:t>ролог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13</w:t>
      </w:r>
      <w:r>
        <w:rPr>
          <w:sz w:val="24"/>
          <w:szCs w:val="24"/>
        </w:rPr>
        <w:t>.0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>
      <w:pPr>
        <w:pStyle w:val="style3"/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3.2.2.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ЗАТО </w:t>
      </w:r>
      <w:r>
        <w:rPr>
          <w:rFonts w:ascii="Times New Roman" w:cs="Times New Roman" w:eastAsia="Times New Roman" w:hAnsi="Times New Roman"/>
          <w:sz w:val="24"/>
          <w:szCs w:val="24"/>
        </w:rPr>
        <w:t>г.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Зеленогорск, лесной массив, </w:t>
      </w:r>
      <w:r>
        <w:rPr>
          <w:rFonts w:ascii="Times New Roman" w:cs="Times New Roman" w:eastAsia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недорожный </w:t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14</w:t>
      </w:r>
      <w:r>
        <w:rPr>
          <w:sz w:val="24"/>
          <w:szCs w:val="24"/>
        </w:rPr>
        <w:t>.0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ind w:firstLine="567"/>
        <w:jc w:val="both"/>
        <w:rPr/>
      </w:pPr>
      <w:r>
        <w:t xml:space="preserve">3.3. </w:t>
      </w:r>
      <w:r>
        <w:t>Регистрация участников</w:t>
      </w:r>
      <w:r>
        <w:t xml:space="preserve"> проводится в формате онлайн через сайт </w:t>
      </w:r>
      <w:r>
        <w:rPr/>
        <w:fldChar w:fldCharType="begin"/>
      </w:r>
      <w:r>
        <w:instrText xml:space="preserve"> HYPERLINK "https://marshalone.ru/" </w:instrText>
      </w:r>
      <w:r>
        <w:rPr/>
        <w:fldChar w:fldCharType="separate"/>
      </w:r>
      <w:r>
        <w:rPr>
          <w:rStyle w:val="style85"/>
        </w:rPr>
        <w:t>https://marshalone.ru/</w:t>
      </w:r>
      <w:r>
        <w:rPr/>
        <w:fldChar w:fldCharType="end"/>
      </w:r>
      <w:r>
        <w:t xml:space="preserve">. </w:t>
      </w:r>
      <w:r>
        <w:t xml:space="preserve"> </w:t>
      </w:r>
    </w:p>
    <w:p>
      <w:pPr>
        <w:pStyle w:val="style0"/>
        <w:ind w:firstLine="567"/>
        <w:jc w:val="both"/>
        <w:rPr/>
      </w:pPr>
      <w:r>
        <w:t xml:space="preserve">3.4. </w:t>
      </w:r>
      <w:r>
        <w:t>В</w:t>
      </w:r>
      <w:r>
        <w:t>ыдача стартовых пакетов</w:t>
      </w:r>
      <w:r>
        <w:t xml:space="preserve"> будет производиться с</w:t>
      </w:r>
      <w:r>
        <w:t xml:space="preserve"> </w:t>
      </w:r>
      <w:r>
        <w:t>14:00 до 20:00</w:t>
      </w:r>
      <w:r>
        <w:t xml:space="preserve"> часов </w:t>
      </w:r>
      <w:r>
        <w:rPr>
          <w:lang w:val="en-US"/>
        </w:rPr>
        <w:t>12</w:t>
      </w:r>
      <w:r>
        <w:t>.0</w:t>
      </w:r>
      <w:r>
        <w:rPr>
          <w:lang w:val="en-US"/>
        </w:rPr>
        <w:t>9</w:t>
      </w:r>
      <w:r>
        <w:t>.2025</w:t>
      </w:r>
      <w:r>
        <w:t xml:space="preserve"> года</w:t>
      </w:r>
      <w:r>
        <w:t xml:space="preserve"> </w:t>
      </w:r>
      <w:r>
        <w:t xml:space="preserve">и с </w:t>
      </w:r>
      <w:r>
        <w:t>0</w:t>
      </w:r>
      <w:r>
        <w:t>8:00 до 10:30</w:t>
      </w:r>
      <w:r>
        <w:t xml:space="preserve"> часов </w:t>
      </w:r>
      <w:r>
        <w:rPr>
          <w:lang w:val="en-US"/>
        </w:rPr>
        <w:t>13</w:t>
      </w:r>
      <w:r>
        <w:t>.0</w:t>
      </w:r>
      <w:r>
        <w:rPr>
          <w:lang w:val="en-US"/>
        </w:rPr>
        <w:t>9</w:t>
      </w:r>
      <w:r>
        <w:t>.2025</w:t>
      </w:r>
      <w:r>
        <w:t xml:space="preserve"> года</w:t>
      </w:r>
      <w:r>
        <w:t>.</w:t>
      </w:r>
    </w:p>
    <w:p>
      <w:pPr>
        <w:pStyle w:val="style0"/>
        <w:ind w:firstLine="567"/>
        <w:jc w:val="both"/>
        <w:rPr/>
      </w:pPr>
      <w:r>
        <w:t xml:space="preserve">       </w:t>
      </w:r>
    </w:p>
    <w:p>
      <w:pPr>
        <w:pStyle w:val="style66"/>
        <w:jc w:val="center"/>
        <w:rPr>
          <w:b/>
          <w:szCs w:val="24"/>
        </w:rPr>
      </w:pPr>
      <w:r>
        <w:rPr>
          <w:b/>
          <w:szCs w:val="24"/>
        </w:rPr>
        <w:t>4. Программа соревнований, расписание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05"/>
      </w:tblGrid>
      <w:tr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Время (час.)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</w:tr>
      <w:tr>
        <w:tblPrEx/>
        <w:trPr/>
        <w:tc>
          <w:tcPr>
            <w:tcW w:w="9356" w:type="dxa"/>
            <w:gridSpan w:val="2"/>
            <w:tcBorders/>
            <w:shd w:val="clear" w:color="auto" w:fill="auto"/>
          </w:tcPr>
          <w:p>
            <w:pPr>
              <w:pStyle w:val="style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12</w:t>
            </w:r>
            <w:r>
              <w:rPr>
                <w:b/>
                <w:szCs w:val="24"/>
              </w:rPr>
              <w:t>.0</w:t>
            </w:r>
            <w:r>
              <w:rPr>
                <w:b/>
                <w:szCs w:val="24"/>
                <w:lang w:val="en-US"/>
              </w:rPr>
              <w:t>9</w:t>
            </w:r>
            <w:r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14:00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eastAsia="ru-RU"/>
              </w:rPr>
              <w:t>20:00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  <w:lang w:eastAsia="ru-RU"/>
              </w:rPr>
              <w:t>Регистрация участников, выдача стартовых пакетов</w:t>
            </w:r>
          </w:p>
        </w:tc>
      </w:tr>
      <w:tr>
        <w:tblPrEx/>
        <w:trPr/>
        <w:tc>
          <w:tcPr>
            <w:tcW w:w="9356" w:type="dxa"/>
            <w:gridSpan w:val="2"/>
            <w:tcBorders/>
            <w:shd w:val="clear" w:color="auto" w:fill="auto"/>
          </w:tcPr>
          <w:p>
            <w:pPr>
              <w:pStyle w:val="style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13</w:t>
            </w:r>
            <w:r>
              <w:rPr>
                <w:b/>
                <w:szCs w:val="24"/>
              </w:rPr>
              <w:t>.0</w:t>
            </w:r>
            <w:r>
              <w:rPr>
                <w:b/>
                <w:szCs w:val="24"/>
                <w:lang w:val="en-US"/>
              </w:rPr>
              <w:t>9</w:t>
            </w:r>
            <w:r>
              <w:rPr>
                <w:b/>
                <w:szCs w:val="24"/>
              </w:rPr>
              <w:t xml:space="preserve">.2025 </w:t>
            </w:r>
            <w:r>
              <w:rPr>
                <w:b/>
                <w:szCs w:val="24"/>
              </w:rPr>
              <w:t>(пролог)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eastAsia="ru-RU"/>
              </w:rPr>
              <w:t xml:space="preserve">8:00 </w:t>
            </w:r>
            <w:r>
              <w:rPr>
                <w:szCs w:val="24"/>
              </w:rPr>
              <w:t>–</w:t>
            </w:r>
            <w:r>
              <w:rPr>
                <w:szCs w:val="24"/>
                <w:lang w:eastAsia="ru-RU"/>
              </w:rPr>
              <w:t xml:space="preserve"> 10:30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  <w:lang w:eastAsia="ru-RU"/>
              </w:rPr>
              <w:t>Регистрация участников, выдача стартовых пакетов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10:00 – 11:45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Техническая комиссия, постановка мотоциклов в закрытый парк, предстартовый медосмотр участников соревнований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11:45 – 12:00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Брифинг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12:00 – 12:</w:t>
            </w:r>
            <w:r>
              <w:rPr>
                <w:szCs w:val="24"/>
                <w:lang w:val="en-US"/>
              </w:rPr>
              <w:t>30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Церемония открытия соревнований</w:t>
            </w:r>
          </w:p>
        </w:tc>
      </w:tr>
      <w:tr>
        <w:tblPrEx/>
        <w:trPr/>
        <w:tc>
          <w:tcPr>
            <w:tcW w:w="9356" w:type="dxa"/>
            <w:gridSpan w:val="2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Проведение соревнований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12:</w:t>
            </w:r>
            <w:r>
              <w:rPr>
                <w:szCs w:val="24"/>
                <w:lang w:val="en-US"/>
              </w:rPr>
              <w:t>40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Старт первых участников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17:30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Финиш, постановка мотоциклов в закрытый парк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17:30 – 18:00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tabs>
                <w:tab w:val="left" w:leader="none" w:pos="1134"/>
              </w:tabs>
              <w:ind w:firstLine="34"/>
              <w:rPr>
                <w:szCs w:val="24"/>
              </w:rPr>
            </w:pPr>
            <w:r>
              <w:rPr>
                <w:szCs w:val="24"/>
              </w:rPr>
              <w:t>Работа судейского состава, подготовка наградной атрибутики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18:00 – 18:30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Награждение победителей и призеров, закрытие соревнования</w:t>
            </w:r>
          </w:p>
        </w:tc>
      </w:tr>
      <w:tr>
        <w:tblPrEx/>
        <w:trPr/>
        <w:tc>
          <w:tcPr>
            <w:tcW w:w="9356" w:type="dxa"/>
            <w:gridSpan w:val="2"/>
            <w:tcBorders/>
            <w:shd w:val="clear" w:color="auto" w:fill="auto"/>
          </w:tcPr>
          <w:p>
            <w:pPr>
              <w:pStyle w:val="style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14</w:t>
            </w:r>
            <w:r>
              <w:rPr>
                <w:b/>
                <w:szCs w:val="24"/>
              </w:rPr>
              <w:t>.0</w:t>
            </w:r>
            <w:r>
              <w:rPr>
                <w:b/>
                <w:szCs w:val="24"/>
                <w:lang w:val="en-US"/>
              </w:rPr>
              <w:t>9</w:t>
            </w:r>
            <w:r>
              <w:rPr>
                <w:b/>
                <w:szCs w:val="24"/>
              </w:rPr>
              <w:t>.2025</w:t>
            </w:r>
            <w:r>
              <w:rPr>
                <w:b/>
                <w:szCs w:val="24"/>
              </w:rPr>
              <w:t xml:space="preserve"> (внедорожный день)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09:00 – 10:00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b/>
                <w:szCs w:val="24"/>
              </w:rPr>
            </w:pPr>
            <w:r>
              <w:rPr>
                <w:szCs w:val="24"/>
              </w:rPr>
              <w:t>Брифинг участников и судейского состава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10:00 – 18:00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tabs>
                <w:tab w:val="left" w:leader="none" w:pos="1134"/>
              </w:tabs>
              <w:ind w:firstLine="34"/>
              <w:rPr>
                <w:szCs w:val="24"/>
              </w:rPr>
            </w:pPr>
            <w:r>
              <w:rPr>
                <w:szCs w:val="24"/>
              </w:rPr>
              <w:t>Проведение соревнований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66"/>
              <w:jc w:val="center"/>
              <w:rPr>
                <w:szCs w:val="24"/>
              </w:rPr>
            </w:pPr>
            <w:r>
              <w:rPr>
                <w:szCs w:val="24"/>
              </w:rPr>
              <w:t>18:00 – 18:30</w:t>
            </w:r>
          </w:p>
        </w:tc>
        <w:tc>
          <w:tcPr>
            <w:tcW w:w="7405" w:type="dxa"/>
            <w:tcBorders/>
            <w:shd w:val="clear" w:color="auto" w:fill="auto"/>
          </w:tcPr>
          <w:p>
            <w:pPr>
              <w:pStyle w:val="style66"/>
              <w:rPr>
                <w:szCs w:val="24"/>
              </w:rPr>
            </w:pPr>
            <w:r>
              <w:rPr>
                <w:szCs w:val="24"/>
              </w:rPr>
              <w:t>Награждение победителей и призеров, закрытие соревнования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center"/>
        <w:rPr/>
      </w:pPr>
      <w:r>
        <w:rPr>
          <w:b/>
        </w:rPr>
        <w:t>5. Учредители и организаторы соревнований</w:t>
      </w:r>
    </w:p>
    <w:p>
      <w:pPr>
        <w:pStyle w:val="style66"/>
        <w:tabs>
          <w:tab w:val="left" w:leader="none" w:pos="993"/>
        </w:tabs>
        <w:ind w:firstLine="567"/>
        <w:jc w:val="both"/>
        <w:rPr>
          <w:szCs w:val="24"/>
        </w:rPr>
      </w:pPr>
      <w:r>
        <w:rPr>
          <w:szCs w:val="24"/>
        </w:rPr>
        <w:t xml:space="preserve">5.1. Муниципальное казенное учреждение «Комитет по делам культуры </w:t>
      </w:r>
      <w:r>
        <w:rPr>
          <w:szCs w:val="24"/>
        </w:rPr>
        <w:br/>
      </w:r>
      <w:r>
        <w:rPr>
          <w:szCs w:val="24"/>
        </w:rPr>
        <w:t>и молодежной политики города Зеленогорска».</w:t>
      </w:r>
    </w:p>
    <w:p>
      <w:pPr>
        <w:pStyle w:val="style66"/>
        <w:tabs>
          <w:tab w:val="left" w:leader="none" w:pos="993"/>
        </w:tabs>
        <w:ind w:firstLine="567"/>
        <w:jc w:val="both"/>
        <w:rPr>
          <w:szCs w:val="24"/>
        </w:rPr>
      </w:pPr>
      <w:r>
        <w:rPr>
          <w:szCs w:val="24"/>
        </w:rPr>
        <w:t>5.2.  Судейская коллегия</w:t>
      </w:r>
      <w:r>
        <w:rPr>
          <w:szCs w:val="24"/>
        </w:rPr>
        <w:t>, состоящая из</w:t>
      </w:r>
      <w:r>
        <w:rPr>
          <w:szCs w:val="24"/>
        </w:rPr>
        <w:t xml:space="preserve"> </w:t>
      </w:r>
      <w:r>
        <w:rPr>
          <w:szCs w:val="24"/>
        </w:rPr>
        <w:t xml:space="preserve">представителей мотоциклетного спорта </w:t>
      </w:r>
      <w:r>
        <w:rPr>
          <w:szCs w:val="24"/>
        </w:rPr>
        <w:br/>
      </w:r>
      <w:r>
        <w:rPr>
          <w:szCs w:val="24"/>
        </w:rPr>
        <w:t>в дисциплине «</w:t>
      </w:r>
      <w:r>
        <w:rPr>
          <w:szCs w:val="24"/>
        </w:rPr>
        <w:t xml:space="preserve">Хард </w:t>
      </w:r>
      <w:r>
        <w:rPr>
          <w:szCs w:val="24"/>
        </w:rPr>
        <w:t>эндуро</w:t>
      </w:r>
      <w:r>
        <w:rPr>
          <w:szCs w:val="24"/>
        </w:rPr>
        <w:t>» в ЗАТО г. Зеленогорск</w:t>
      </w:r>
      <w:r>
        <w:rPr>
          <w:szCs w:val="24"/>
        </w:rPr>
        <w:t>.</w:t>
      </w:r>
    </w:p>
    <w:p>
      <w:pPr>
        <w:pStyle w:val="style0"/>
        <w:jc w:val="both"/>
        <w:rPr/>
      </w:pPr>
    </w:p>
    <w:p>
      <w:pPr>
        <w:pStyle w:val="style0"/>
        <w:jc w:val="center"/>
        <w:rPr/>
      </w:pPr>
      <w:r>
        <w:rPr>
          <w:b/>
        </w:rPr>
        <w:t>6. Требования к участникам соревнований и условия их допуска</w:t>
      </w:r>
    </w:p>
    <w:p>
      <w:pPr>
        <w:pStyle w:val="style0"/>
        <w:ind w:firstLine="567"/>
        <w:jc w:val="both"/>
        <w:rPr/>
      </w:pPr>
      <w:r>
        <w:t xml:space="preserve">6.1. </w:t>
      </w:r>
      <w:r>
        <w:t>К участию в соревнованиях допускаются спортсмены</w:t>
      </w:r>
      <w:r>
        <w:t>:</w:t>
      </w:r>
    </w:p>
    <w:p>
      <w:pPr>
        <w:pStyle w:val="style179"/>
        <w:numPr>
          <w:ilvl w:val="0"/>
          <w:numId w:val="14"/>
        </w:numPr>
        <w:tabs>
          <w:tab w:val="left" w:leader="none" w:pos="1050"/>
        </w:tabs>
        <w:ind w:left="0" w:firstLine="567"/>
        <w:jc w:val="both"/>
        <w:rPr/>
      </w:pPr>
      <w:r>
        <w:t>достигшие возраста 18 лет</w:t>
      </w:r>
      <w:r>
        <w:t xml:space="preserve"> (возраст участника соревнований определяется по дате рождения, максимальный - по году рождения);</w:t>
      </w:r>
    </w:p>
    <w:p>
      <w:pPr>
        <w:pStyle w:val="style179"/>
        <w:numPr>
          <w:ilvl w:val="0"/>
          <w:numId w:val="14"/>
        </w:numPr>
        <w:tabs>
          <w:tab w:val="left" w:leader="none" w:pos="1050"/>
        </w:tabs>
        <w:ind w:left="0" w:firstLine="567"/>
        <w:jc w:val="both"/>
        <w:rPr/>
      </w:pPr>
      <w:r>
        <w:t>имеющие гражданство Российской Федерации</w:t>
      </w:r>
      <w:r>
        <w:t>;</w:t>
      </w:r>
    </w:p>
    <w:p>
      <w:pPr>
        <w:pStyle w:val="style179"/>
        <w:numPr>
          <w:ilvl w:val="0"/>
          <w:numId w:val="14"/>
        </w:numPr>
        <w:tabs>
          <w:tab w:val="left" w:leader="none" w:pos="1050"/>
        </w:tabs>
        <w:ind w:left="0" w:firstLine="567"/>
        <w:jc w:val="both"/>
        <w:rPr/>
      </w:pPr>
      <w:r>
        <w:t>подавшие предварительную заявку через специальную площадку для регистрации;</w:t>
      </w:r>
    </w:p>
    <w:p>
      <w:pPr>
        <w:pStyle w:val="style179"/>
        <w:numPr>
          <w:ilvl w:val="0"/>
          <w:numId w:val="14"/>
        </w:numPr>
        <w:tabs>
          <w:tab w:val="left" w:leader="none" w:pos="1050"/>
        </w:tabs>
        <w:ind w:left="0" w:firstLine="567"/>
        <w:jc w:val="both"/>
        <w:rPr/>
      </w:pPr>
      <w:r>
        <w:t>представившие при регистрации</w:t>
      </w:r>
      <w:r>
        <w:t xml:space="preserve">, в соответствии с п. 3.3 настоящего </w:t>
      </w:r>
      <w:r>
        <w:t>Регламента</w:t>
      </w:r>
      <w:r>
        <w:t>,</w:t>
      </w:r>
      <w:r>
        <w:t xml:space="preserve"> </w:t>
      </w:r>
      <w:r>
        <w:t>документы в следующих классах:</w:t>
      </w:r>
      <w:r>
        <w:t xml:space="preserve"> </w:t>
      </w:r>
    </w:p>
    <w:p>
      <w:pPr>
        <w:pStyle w:val="style0"/>
        <w:ind w:firstLine="567"/>
        <w:jc w:val="both"/>
        <w:rPr/>
      </w:pPr>
      <w:r>
        <w:t>«Золото»</w:t>
      </w:r>
    </w:p>
    <w:p>
      <w:pPr>
        <w:pStyle w:val="style0"/>
        <w:ind w:firstLine="567"/>
        <w:jc w:val="both"/>
        <w:rPr/>
      </w:pPr>
      <w:r>
        <w:t>«Серебро»</w:t>
      </w:r>
    </w:p>
    <w:p>
      <w:pPr>
        <w:pStyle w:val="style0"/>
        <w:ind w:firstLine="567"/>
        <w:jc w:val="both"/>
        <w:rPr/>
      </w:pPr>
      <w:r>
        <w:t>«Бронза»</w:t>
      </w:r>
    </w:p>
    <w:p>
      <w:pPr>
        <w:pStyle w:val="style0"/>
        <w:ind w:firstLine="567"/>
        <w:jc w:val="both"/>
        <w:rPr/>
      </w:pPr>
      <w:r>
        <w:t>6.2. Требования к заявкам:</w:t>
      </w:r>
    </w:p>
    <w:p>
      <w:pPr>
        <w:pStyle w:val="style0"/>
        <w:ind w:firstLine="567"/>
        <w:jc w:val="both"/>
        <w:rPr/>
      </w:pPr>
      <w:r>
        <w:rPr>
          <w:u w:val="single"/>
        </w:rPr>
        <w:t>Предварительные заявки на участие</w:t>
      </w:r>
      <w:r>
        <w:t xml:space="preserve"> (регистрация в формате онлайн через сайт </w:t>
      </w:r>
      <w:r>
        <w:rPr/>
        <w:fldChar w:fldCharType="begin"/>
      </w:r>
      <w:r>
        <w:instrText xml:space="preserve"> HYPERLINK "https://marshalone.ru/" </w:instrText>
      </w:r>
      <w:r>
        <w:rPr/>
        <w:fldChar w:fldCharType="separate"/>
      </w:r>
      <w:r>
        <w:rPr>
          <w:rStyle w:val="style85"/>
        </w:rPr>
        <w:t>https://marshalone.ru/</w:t>
      </w:r>
      <w:r>
        <w:rPr/>
        <w:fldChar w:fldCharType="end"/>
      </w:r>
      <w:r>
        <w:t>) подаются в срок до 1</w:t>
      </w:r>
      <w:r>
        <w:rPr>
          <w:lang w:val="en-US"/>
        </w:rPr>
        <w:t>3</w:t>
      </w:r>
      <w:r>
        <w:t>.0</w:t>
      </w:r>
      <w:r>
        <w:rPr>
          <w:lang w:val="en-US"/>
        </w:rPr>
        <w:t>9</w:t>
      </w:r>
      <w:r>
        <w:t>.2025</w:t>
      </w:r>
      <w:r>
        <w:t xml:space="preserve"> года. После указанной даты прием документов и регистрация участников невозможны.</w:t>
      </w:r>
    </w:p>
    <w:p>
      <w:pPr>
        <w:pStyle w:val="style0"/>
        <w:ind w:firstLine="567"/>
        <w:jc w:val="both"/>
        <w:rPr>
          <w:u w:val="single"/>
        </w:rPr>
      </w:pPr>
      <w:r>
        <w:rPr>
          <w:u w:val="single"/>
        </w:rPr>
        <w:t>Обязательные требования:</w:t>
      </w:r>
    </w:p>
    <w:p>
      <w:pPr>
        <w:pStyle w:val="style179"/>
        <w:numPr>
          <w:ilvl w:val="0"/>
          <w:numId w:val="15"/>
        </w:numPr>
        <w:tabs>
          <w:tab w:val="left" w:leader="none" w:pos="1078"/>
        </w:tabs>
        <w:ind w:left="0" w:firstLine="567"/>
        <w:jc w:val="both"/>
        <w:rPr/>
      </w:pPr>
      <w:r>
        <w:t>р</w:t>
      </w:r>
      <w:r>
        <w:t xml:space="preserve">егистрационный взнос: </w:t>
      </w:r>
    </w:p>
    <w:p>
      <w:pPr>
        <w:pStyle w:val="style0"/>
        <w:ind w:firstLine="567"/>
        <w:jc w:val="both"/>
        <w:rPr/>
      </w:pPr>
      <w:r>
        <w:t>класс «Бронза»</w:t>
      </w:r>
      <w:r>
        <w:t xml:space="preserve"> -</w:t>
      </w:r>
      <w:r>
        <w:t xml:space="preserve"> 3000</w:t>
      </w:r>
      <w:r>
        <w:t xml:space="preserve"> </w:t>
      </w:r>
      <w:r>
        <w:t>р</w:t>
      </w:r>
      <w:r>
        <w:t>ублей</w:t>
      </w:r>
      <w:r>
        <w:t xml:space="preserve">. </w:t>
      </w:r>
    </w:p>
    <w:p>
      <w:pPr>
        <w:pStyle w:val="style0"/>
        <w:ind w:firstLine="567"/>
        <w:jc w:val="both"/>
        <w:rPr/>
      </w:pPr>
      <w:r>
        <w:t>класс «Серебро»</w:t>
      </w:r>
      <w:r>
        <w:t xml:space="preserve"> -</w:t>
      </w:r>
      <w:r>
        <w:t xml:space="preserve"> </w:t>
      </w:r>
      <w:r>
        <w:rPr>
          <w:lang w:val="en-US"/>
        </w:rPr>
        <w:t>40</w:t>
      </w:r>
      <w:r>
        <w:t>00</w:t>
      </w:r>
      <w:r>
        <w:t xml:space="preserve"> рублей.</w:t>
      </w:r>
      <w:r>
        <w:t xml:space="preserve"> </w:t>
      </w:r>
    </w:p>
    <w:p>
      <w:pPr>
        <w:pStyle w:val="style0"/>
        <w:ind w:firstLine="567"/>
        <w:jc w:val="both"/>
        <w:rPr/>
      </w:pPr>
      <w:r>
        <w:t xml:space="preserve">класс «Золото» </w:t>
      </w:r>
      <w:r>
        <w:t>- 500</w:t>
      </w:r>
      <w:r>
        <w:rPr>
          <w:lang w:val="en-US"/>
        </w:rPr>
        <w:t>0</w:t>
      </w:r>
      <w:r>
        <w:t xml:space="preserve"> рублей.</w:t>
      </w:r>
    </w:p>
    <w:p>
      <w:pPr>
        <w:pStyle w:val="style179"/>
        <w:numPr>
          <w:ilvl w:val="0"/>
          <w:numId w:val="15"/>
        </w:numPr>
        <w:tabs>
          <w:tab w:val="left" w:leader="none" w:pos="1064"/>
        </w:tabs>
        <w:ind w:left="0" w:firstLine="567"/>
        <w:jc w:val="both"/>
        <w:rPr/>
      </w:pPr>
      <w:r>
        <w:t>перевод по номеру карты 2202 2050 8435 5426</w:t>
      </w:r>
      <w:r>
        <w:rPr>
          <w:lang w:val="en-US"/>
        </w:rPr>
        <w:t xml:space="preserve"> или номеру телефона 9233075354 </w:t>
      </w:r>
      <w:r>
        <w:rPr>
          <w:b/>
          <w:bCs/>
        </w:rPr>
        <w:t>(Сбербанк) Михаил Юрьевич Г.</w:t>
      </w:r>
      <w:r>
        <w:t xml:space="preserve"> В комментарии к переводу необходимо указать фамилию, имя участника.</w:t>
      </w:r>
    </w:p>
    <w:p>
      <w:pPr>
        <w:pStyle w:val="style0"/>
        <w:ind w:firstLine="567"/>
        <w:jc w:val="both"/>
        <w:rPr/>
      </w:pPr>
      <w:r>
        <w:rPr>
          <w:u w:val="single"/>
        </w:rPr>
        <w:t>Для оформления заявки на въезд на территорию ЗАТО г. Зеленогорск</w:t>
      </w:r>
      <w:r>
        <w:t xml:space="preserve">, за 10 дней до начала соревнований, направляются на электронный адрес </w:t>
      </w:r>
      <w:r>
        <w:rPr/>
        <w:fldChar w:fldCharType="begin"/>
      </w:r>
      <w:r>
        <w:instrText xml:space="preserve"> HYPERLINK "mailto:lobachns@bk.ru" </w:instrText>
      </w:r>
      <w:r>
        <w:rPr/>
        <w:fldChar w:fldCharType="separate"/>
      </w:r>
      <w:r>
        <w:rPr>
          <w:rStyle w:val="style85"/>
          <w:lang w:val="en-US"/>
        </w:rPr>
        <w:t>lobachns</w:t>
      </w:r>
      <w:r>
        <w:rPr>
          <w:rStyle w:val="style85"/>
        </w:rPr>
        <w:t>@</w:t>
      </w:r>
      <w:r>
        <w:rPr>
          <w:rStyle w:val="style85"/>
          <w:lang w:val="en-US"/>
        </w:rPr>
        <w:t>bk</w:t>
      </w:r>
      <w:r>
        <w:rPr>
          <w:rStyle w:val="style85"/>
        </w:rPr>
        <w:t>.</w:t>
      </w:r>
      <w:r>
        <w:rPr>
          <w:rStyle w:val="style85"/>
          <w:lang w:val="en-US"/>
        </w:rPr>
        <w:t>ru</w:t>
      </w:r>
      <w:r>
        <w:rPr/>
        <w:fldChar w:fldCharType="end"/>
      </w:r>
      <w:r>
        <w:t xml:space="preserve"> с указанием: </w:t>
      </w:r>
    </w:p>
    <w:p>
      <w:pPr>
        <w:pStyle w:val="style0"/>
        <w:ind w:firstLine="567"/>
        <w:jc w:val="both"/>
        <w:rPr/>
      </w:pPr>
      <w:r>
        <w:t>ФИО (полностью), даты и места рождения (как в паспорте). Въезд разрешен только гражданам РФ</w:t>
      </w:r>
      <w:r>
        <w:t xml:space="preserve"> с предъявлением оригинала документа, удостоверяющего личность (паспорта/свидетельства о рождении)</w:t>
      </w:r>
      <w:r>
        <w:t>.</w:t>
      </w:r>
    </w:p>
    <w:p>
      <w:pPr>
        <w:pStyle w:val="style0"/>
        <w:ind w:firstLine="567"/>
        <w:jc w:val="both"/>
        <w:rPr/>
      </w:pPr>
      <w:r>
        <w:t xml:space="preserve">6.3. </w:t>
      </w:r>
      <w:r>
        <w:t>Документы, необходимые для допуска спортсмена к участию в соревнованиях:</w:t>
      </w:r>
    </w:p>
    <w:p>
      <w:pPr>
        <w:pStyle w:val="style179"/>
        <w:numPr>
          <w:ilvl w:val="0"/>
          <w:numId w:val="15"/>
        </w:numPr>
        <w:tabs>
          <w:tab w:val="left" w:leader="none" w:pos="1064"/>
        </w:tabs>
        <w:ind w:left="0" w:firstLine="567"/>
        <w:jc w:val="both"/>
        <w:rPr/>
      </w:pPr>
      <w:r>
        <w:t>с</w:t>
      </w:r>
      <w:r>
        <w:t>траховой полис от несчастного случая на сумму не менее</w:t>
      </w:r>
      <w:r>
        <w:t xml:space="preserve"> 100 000 руб., включающий в себя</w:t>
      </w:r>
      <w:r>
        <w:t xml:space="preserve"> покрытие занятия мотоциклетным спортом;  </w:t>
      </w:r>
    </w:p>
    <w:p>
      <w:pPr>
        <w:pStyle w:val="style179"/>
        <w:numPr>
          <w:ilvl w:val="0"/>
          <w:numId w:val="15"/>
        </w:numPr>
        <w:tabs>
          <w:tab w:val="left" w:leader="none" w:pos="1064"/>
        </w:tabs>
        <w:ind w:left="0" w:firstLine="567"/>
        <w:jc w:val="both"/>
        <w:rPr/>
      </w:pPr>
      <w:r>
        <w:t>медицинская справка из врачебно-физкультурного диспансера, подтверждающая допуск к участию в соревнованиях;</w:t>
      </w:r>
    </w:p>
    <w:p>
      <w:pPr>
        <w:pStyle w:val="style179"/>
        <w:numPr>
          <w:ilvl w:val="0"/>
          <w:numId w:val="15"/>
        </w:numPr>
        <w:tabs>
          <w:tab w:val="left" w:leader="none" w:pos="1064"/>
        </w:tabs>
        <w:ind w:left="0" w:firstLine="567"/>
        <w:jc w:val="both"/>
        <w:rPr/>
      </w:pPr>
      <w:r>
        <w:t>чек об оплате регистрационного взноса</w:t>
      </w:r>
      <w:r>
        <w:t>.</w:t>
      </w:r>
    </w:p>
    <w:p>
      <w:pPr>
        <w:pStyle w:val="style0"/>
        <w:ind w:firstLine="567"/>
        <w:jc w:val="both"/>
        <w:rPr>
          <w:b/>
          <w:bCs/>
        </w:rPr>
      </w:pPr>
      <w:r>
        <w:t xml:space="preserve">Документы </w:t>
      </w:r>
      <w:r>
        <w:t xml:space="preserve">предоставляются в электронном виде на электронную почту: </w:t>
      </w:r>
      <w:r>
        <w:rPr/>
        <w:fldChar w:fldCharType="begin"/>
      </w:r>
      <w:r>
        <w:instrText xml:space="preserve"> HYPERLINK "mailto:seregabeglenko@yandex.ru" </w:instrText>
      </w:r>
      <w:r>
        <w:rPr/>
        <w:fldChar w:fldCharType="separate"/>
      </w:r>
      <w:r>
        <w:rPr>
          <w:rStyle w:val="style85"/>
          <w:lang w:val="en-US"/>
        </w:rPr>
        <w:t>seregabeglenko</w:t>
      </w:r>
      <w:r>
        <w:rPr>
          <w:rStyle w:val="style85"/>
          <w:bCs/>
        </w:rPr>
        <w:t>@</w:t>
      </w:r>
      <w:r>
        <w:rPr>
          <w:rStyle w:val="style85"/>
          <w:bCs/>
          <w:lang w:val="en-US"/>
        </w:rPr>
        <w:t>yandex</w:t>
      </w:r>
      <w:r>
        <w:rPr>
          <w:rStyle w:val="style85"/>
          <w:bCs/>
        </w:rPr>
        <w:t>.</w:t>
      </w:r>
      <w:r>
        <w:rPr>
          <w:rStyle w:val="style85"/>
          <w:bCs/>
          <w:lang w:val="en-US"/>
        </w:rPr>
        <w:t>ru</w:t>
      </w:r>
      <w:r>
        <w:rPr/>
        <w:fldChar w:fldCharType="end"/>
      </w:r>
      <w:r>
        <w:rPr>
          <w:bCs/>
        </w:rPr>
        <w:t xml:space="preserve">. </w:t>
      </w:r>
    </w:p>
    <w:p>
      <w:pPr>
        <w:pStyle w:val="style0"/>
        <w:ind w:firstLine="567"/>
        <w:jc w:val="both"/>
        <w:rPr/>
      </w:pPr>
      <w:r>
        <w:rPr>
          <w:highlight w:val="white"/>
        </w:rPr>
        <w:t>После успешного прохождения регистрации вы появитесь в списке участников соответствующего класса в системе Marshal One.</w:t>
      </w:r>
    </w:p>
    <w:p>
      <w:pPr>
        <w:pStyle w:val="style0"/>
        <w:ind w:firstLine="567"/>
        <w:jc w:val="both"/>
        <w:rPr/>
      </w:pPr>
      <w:r>
        <w:t xml:space="preserve">6.4. </w:t>
      </w:r>
      <w:r>
        <w:t>В случае если</w:t>
      </w:r>
      <w:r>
        <w:t>,</w:t>
      </w:r>
      <w:r>
        <w:t xml:space="preserve"> </w:t>
      </w:r>
      <w:r>
        <w:t>спортсмен</w:t>
      </w:r>
      <w:r>
        <w:t xml:space="preserve"> по каким-либо причинам не успевает зарегистрироваться в положенное время, регистрация участника перед стартом дня соревнования НЕ допускается.</w:t>
      </w:r>
    </w:p>
    <w:p>
      <w:pPr>
        <w:pStyle w:val="style0"/>
        <w:ind w:firstLine="567"/>
        <w:jc w:val="both"/>
        <w:rPr/>
      </w:pPr>
      <w:r>
        <w:t xml:space="preserve">6.5. </w:t>
      </w:r>
      <w:r>
        <w:t>В случае если</w:t>
      </w:r>
      <w:r>
        <w:t>,</w:t>
      </w:r>
      <w:r>
        <w:t xml:space="preserve"> спортсмен не может быть допущен к старту в соревнованиях по причине отсутствия или несоответствия треб</w:t>
      </w:r>
      <w:r>
        <w:t xml:space="preserve">ованиям каких-либо документов, </w:t>
      </w:r>
      <w:r>
        <w:t>регистрационный взнос за участие</w:t>
      </w:r>
      <w:r>
        <w:t xml:space="preserve"> в соревнованиях</w:t>
      </w:r>
      <w:r>
        <w:t xml:space="preserve"> не возвращается. </w:t>
      </w:r>
      <w:r>
        <w:t>В иных случаях, возврат регистрационных взносов не будет осуществляться п</w:t>
      </w:r>
      <w:r>
        <w:t xml:space="preserve">осле </w:t>
      </w:r>
      <w:r>
        <w:rPr>
          <w:lang w:val="en-US"/>
        </w:rPr>
        <w:t>05</w:t>
      </w:r>
      <w:r>
        <w:t>.0</w:t>
      </w:r>
      <w:r>
        <w:rPr>
          <w:lang w:val="en-US"/>
        </w:rPr>
        <w:t>9</w:t>
      </w:r>
      <w:r>
        <w:t>.2025</w:t>
      </w:r>
      <w:r>
        <w:t>.</w:t>
      </w:r>
    </w:p>
    <w:p>
      <w:pPr>
        <w:pStyle w:val="style0"/>
        <w:ind w:firstLine="709"/>
        <w:jc w:val="both"/>
        <w:rPr/>
      </w:pPr>
    </w:p>
    <w:p>
      <w:pPr>
        <w:pStyle w:val="style0"/>
        <w:jc w:val="center"/>
        <w:rPr>
          <w:b/>
        </w:rPr>
      </w:pPr>
      <w:r>
        <w:rPr>
          <w:b/>
        </w:rPr>
        <w:t xml:space="preserve">7. </w:t>
      </w:r>
      <w:r>
        <w:rPr>
          <w:b/>
        </w:rPr>
        <w:t>Требования к мотоциклам и ГСМ участников соревнований</w:t>
      </w:r>
      <w:r>
        <w:rPr>
          <w:b/>
        </w:rPr>
        <w:t xml:space="preserve"> </w:t>
      </w:r>
    </w:p>
    <w:p>
      <w:pPr>
        <w:pStyle w:val="style0"/>
        <w:ind w:firstLine="567"/>
        <w:jc w:val="both"/>
        <w:rPr/>
      </w:pPr>
      <w:r>
        <w:t xml:space="preserve">7.1. </w:t>
      </w:r>
      <w:r>
        <w:t>К участию в соревнованиях допускаются мотоциклы</w:t>
      </w:r>
      <w:r>
        <w:t>:</w:t>
      </w:r>
    </w:p>
    <w:p>
      <w:pPr>
        <w:pStyle w:val="style179"/>
        <w:numPr>
          <w:ilvl w:val="0"/>
          <w:numId w:val="16"/>
        </w:numPr>
        <w:tabs>
          <w:tab w:val="left" w:leader="none" w:pos="993"/>
        </w:tabs>
        <w:ind w:left="0" w:firstLine="567"/>
        <w:jc w:val="both"/>
        <w:rPr/>
      </w:pPr>
      <w:r>
        <w:t xml:space="preserve">отвечающие требованиям проведения соревнований </w:t>
      </w:r>
      <w:r>
        <w:t>в дисциплине «</w:t>
      </w:r>
      <w:r>
        <w:t xml:space="preserve">Хард </w:t>
      </w:r>
      <w:r>
        <w:t>эндуро</w:t>
      </w:r>
      <w:r>
        <w:t>»</w:t>
      </w:r>
      <w:r>
        <w:t xml:space="preserve"> для соревнований формата экстрим</w:t>
      </w:r>
      <w:r>
        <w:t>;</w:t>
      </w:r>
    </w:p>
    <w:p>
      <w:pPr>
        <w:pStyle w:val="style179"/>
        <w:numPr>
          <w:ilvl w:val="0"/>
          <w:numId w:val="16"/>
        </w:numPr>
        <w:tabs>
          <w:tab w:val="left" w:leader="none" w:pos="993"/>
        </w:tabs>
        <w:ind w:left="0" w:firstLine="567"/>
        <w:jc w:val="both"/>
        <w:rPr/>
      </w:pPr>
      <w:r>
        <w:t xml:space="preserve">отвечающие требованиям проведения соревнований </w:t>
      </w:r>
      <w:r>
        <w:t>в дисциплине «</w:t>
      </w:r>
      <w:r>
        <w:t xml:space="preserve">Хард </w:t>
      </w:r>
      <w:r>
        <w:t xml:space="preserve">эндуро» </w:t>
      </w:r>
      <w:r>
        <w:t xml:space="preserve">и мотокроссу. </w:t>
      </w:r>
    </w:p>
    <w:p>
      <w:pPr>
        <w:pStyle w:val="style0"/>
        <w:ind w:firstLine="567"/>
        <w:jc w:val="both"/>
        <w:rPr/>
      </w:pPr>
      <w:r>
        <w:t xml:space="preserve">7.2. </w:t>
      </w:r>
      <w:r>
        <w:t>Каждому участнику присваивается бортовой номер для участия в соревновании согласно регистрационной таблице. Участникам выдается комплект номеров для наклейки на мотоцикл и NFC-метки.</w:t>
      </w:r>
    </w:p>
    <w:p>
      <w:pPr>
        <w:pStyle w:val="style0"/>
        <w:ind w:firstLine="567"/>
        <w:jc w:val="both"/>
        <w:rPr/>
      </w:pPr>
      <w:r>
        <w:t xml:space="preserve">7.3. </w:t>
      </w:r>
      <w:r>
        <w:t xml:space="preserve">Стартовые номера должны быть расположены на обеих сторонах и спереди мотоцикла и легко читаемы. </w:t>
      </w:r>
    </w:p>
    <w:p>
      <w:pPr>
        <w:pStyle w:val="style0"/>
        <w:ind w:firstLine="567"/>
        <w:jc w:val="both"/>
        <w:rPr/>
      </w:pPr>
      <w:r>
        <w:t xml:space="preserve">При наличии объективных причин (например, конструктивные особенности мотоцикла), организатор специальным решением может допустить такого участника на старт с нестандартным номером. </w:t>
      </w:r>
    </w:p>
    <w:p>
      <w:pPr>
        <w:pStyle w:val="style0"/>
        <w:ind w:firstLine="567"/>
        <w:jc w:val="both"/>
        <w:rPr/>
      </w:pPr>
      <w:r>
        <w:t xml:space="preserve">7.4. </w:t>
      </w:r>
      <w:r>
        <w:t>Организатор имеет право ввести дополнительную систему идентификации участников (цветные нак</w:t>
      </w:r>
      <w:r>
        <w:t>лейки, нагрудные номера и т.п.).</w:t>
      </w:r>
    </w:p>
    <w:p>
      <w:pPr>
        <w:pStyle w:val="style2"/>
        <w:spacing w:before="0" w:after="0" w:lineRule="auto" w:line="240"/>
        <w:ind w:firstLine="709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2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8. </w:t>
      </w:r>
      <w:r>
        <w:rPr>
          <w:rFonts w:ascii="Times New Roman" w:cs="Times New Roman" w:hAnsi="Times New Roman"/>
          <w:b/>
          <w:sz w:val="24"/>
          <w:szCs w:val="24"/>
        </w:rPr>
        <w:t>Технические требования и техническая комиссия</w:t>
      </w:r>
    </w:p>
    <w:p>
      <w:pPr>
        <w:pStyle w:val="style0"/>
        <w:ind w:firstLine="567"/>
        <w:jc w:val="both"/>
        <w:rPr/>
      </w:pPr>
      <w:r>
        <w:t xml:space="preserve">8.1. </w:t>
      </w:r>
      <w:r>
        <w:t>Зона технической комиссии располагается в непосредственной близости от парка участников.</w:t>
      </w:r>
    </w:p>
    <w:p>
      <w:pPr>
        <w:pStyle w:val="style0"/>
        <w:ind w:firstLine="567"/>
        <w:jc w:val="both"/>
        <w:rPr/>
      </w:pPr>
      <w:r>
        <w:t xml:space="preserve">8.2. </w:t>
      </w:r>
      <w:r>
        <w:t>Спортсмен, или механик</w:t>
      </w:r>
      <w:r>
        <w:t>,</w:t>
      </w:r>
      <w:r>
        <w:t xml:space="preserve"> с мотоциклом должен пройти техническую комиссию в соответствии с правилами соревнований. </w:t>
      </w:r>
    </w:p>
    <w:p>
      <w:pPr>
        <w:pStyle w:val="style0"/>
        <w:ind w:firstLine="567"/>
        <w:jc w:val="both"/>
        <w:rPr/>
      </w:pPr>
      <w:r>
        <w:t xml:space="preserve">8.3. Председатель технической комиссии имеет право проверки любого мотоцикла, или его частей во время соревнований. </w:t>
      </w:r>
    </w:p>
    <w:p>
      <w:pPr>
        <w:pStyle w:val="style0"/>
        <w:ind w:firstLine="567"/>
        <w:jc w:val="both"/>
        <w:rPr/>
      </w:pPr>
      <w:r>
        <w:t>8.4. Ответственность за свою технику во время соревнований спортсмен несет самостоятельно.</w:t>
      </w:r>
    </w:p>
    <w:p>
      <w:pPr>
        <w:pStyle w:val="style0"/>
        <w:ind w:firstLine="567"/>
        <w:jc w:val="both"/>
        <w:rPr/>
      </w:pPr>
      <w:r>
        <w:t xml:space="preserve">8.5. </w:t>
      </w:r>
      <w:r>
        <w:t>Мотоцикл участника должен быть полностью исправен. Не допускается наличие течи технических жидкостей: бензина, масла, антифриза, тормозной жидкости.</w:t>
      </w:r>
    </w:p>
    <w:p>
      <w:pPr>
        <w:pStyle w:val="style0"/>
        <w:ind w:firstLine="709"/>
        <w:jc w:val="both"/>
        <w:rPr/>
      </w:pPr>
    </w:p>
    <w:p>
      <w:pPr>
        <w:pStyle w:val="style0"/>
        <w:jc w:val="center"/>
        <w:rPr>
          <w:b/>
        </w:rPr>
      </w:pPr>
      <w:r>
        <w:rPr>
          <w:b/>
        </w:rPr>
        <w:t xml:space="preserve">9. </w:t>
      </w:r>
      <w:r>
        <w:rPr>
          <w:b/>
        </w:rPr>
        <w:t>Пролог гонки. Правила по</w:t>
      </w:r>
      <w:r>
        <w:rPr>
          <w:b/>
        </w:rPr>
        <w:t>ведения участников соревнований</w:t>
      </w:r>
    </w:p>
    <w:p>
      <w:pPr>
        <w:pStyle w:val="style0"/>
        <w:ind w:firstLine="567"/>
        <w:jc w:val="both"/>
        <w:rPr/>
      </w:pPr>
      <w:r>
        <w:t xml:space="preserve">9.1. </w:t>
      </w:r>
      <w:r>
        <w:t xml:space="preserve">Место проведения: </w:t>
      </w:r>
      <w:r>
        <w:t>ЗАТО г.</w:t>
      </w:r>
      <w:r>
        <w:t>Зе</w:t>
      </w:r>
      <w:r>
        <w:t xml:space="preserve">леногорск, район озеро-парка, </w:t>
      </w:r>
      <w:r>
        <w:rPr>
          <w:lang w:val="en-US"/>
        </w:rPr>
        <w:t>13</w:t>
      </w:r>
      <w:r>
        <w:t>.0</w:t>
      </w:r>
      <w:r>
        <w:rPr>
          <w:lang w:val="en-US"/>
        </w:rPr>
        <w:t>9</w:t>
      </w:r>
      <w:r>
        <w:t>.2025</w:t>
      </w:r>
      <w:r>
        <w:t xml:space="preserve"> - </w:t>
      </w:r>
      <w:r>
        <w:t>Пролог.</w:t>
      </w:r>
    </w:p>
    <w:p>
      <w:pPr>
        <w:pStyle w:val="style0"/>
        <w:ind w:firstLine="567"/>
        <w:jc w:val="both"/>
        <w:rPr/>
      </w:pPr>
      <w:r>
        <w:t xml:space="preserve">9.2. </w:t>
      </w:r>
      <w:r>
        <w:t xml:space="preserve">Участники соревнований, прибывая на место проведения пролога </w:t>
      </w:r>
      <w:r>
        <w:t>соревнований,</w:t>
      </w:r>
      <w:r>
        <w:t xml:space="preserve"> размещают свой транспорт на территории специальной парковки. Транспорт лиц, не являющихся участниками соревнований (гости, сопровождающие участников) размещает на общей парковке для гостей.</w:t>
      </w:r>
    </w:p>
    <w:p>
      <w:pPr>
        <w:pStyle w:val="style0"/>
        <w:ind w:firstLine="567"/>
        <w:jc w:val="both"/>
        <w:rPr/>
      </w:pPr>
      <w:r>
        <w:t xml:space="preserve">9.3. </w:t>
      </w:r>
      <w:r>
        <w:t>Мотоциклы участников размещаются на территории закрытого парка, постановка в который осуществляется с заглушенным мотором.</w:t>
      </w:r>
    </w:p>
    <w:p>
      <w:pPr>
        <w:pStyle w:val="style0"/>
        <w:ind w:firstLine="567"/>
        <w:jc w:val="both"/>
        <w:rPr/>
      </w:pPr>
      <w:r>
        <w:t xml:space="preserve">9.4. </w:t>
      </w:r>
      <w:r>
        <w:t>Выстраивание техники осуществляется согласно классам и порядку старта участников. Соответствующий порядок старта доводится до участников на брифинге в день соревнований (возможна предварительная публикация стартовых листов).</w:t>
      </w:r>
    </w:p>
    <w:p>
      <w:pPr>
        <w:pStyle w:val="style0"/>
        <w:ind w:firstLine="567"/>
        <w:jc w:val="both"/>
        <w:rPr/>
      </w:pPr>
      <w:r>
        <w:t xml:space="preserve">9.5. </w:t>
      </w:r>
      <w:r>
        <w:t>Старт участников соревнований осуществляется из стартового накопителя, в к</w:t>
      </w:r>
      <w:r>
        <w:t>оторый участники приглашаются согласно</w:t>
      </w:r>
      <w:r>
        <w:t xml:space="preserve"> стартовым лист</w:t>
      </w:r>
      <w:r>
        <w:t>ам</w:t>
      </w:r>
      <w:r>
        <w:t>.</w:t>
      </w:r>
    </w:p>
    <w:p>
      <w:pPr>
        <w:pStyle w:val="style0"/>
        <w:ind w:firstLine="567"/>
        <w:jc w:val="both"/>
        <w:rPr/>
      </w:pPr>
      <w:r>
        <w:t xml:space="preserve">9.6. </w:t>
      </w:r>
      <w:r>
        <w:t>Пролог соревнований состоит из квалификационных заездов, по итогам которых формируется состав участников для финальных заездов (1/4 финала, ½ финала, финал).</w:t>
      </w:r>
    </w:p>
    <w:p>
      <w:pPr>
        <w:pStyle w:val="style0"/>
        <w:ind w:firstLine="567"/>
        <w:jc w:val="both"/>
        <w:rPr/>
      </w:pPr>
      <w:r>
        <w:t xml:space="preserve">9.7. </w:t>
      </w:r>
      <w:r>
        <w:t xml:space="preserve">Количество участников в финальных заездах будет определено на основании итогового числа участников гонки и доведено до участников на брифинге. </w:t>
      </w:r>
    </w:p>
    <w:p>
      <w:pPr>
        <w:pStyle w:val="style0"/>
        <w:ind w:firstLine="567"/>
        <w:jc w:val="both"/>
        <w:rPr/>
      </w:pPr>
      <w:r>
        <w:t xml:space="preserve">9.8. </w:t>
      </w:r>
      <w:r>
        <w:t>Квалификационный заезд представляет собой заезд 1 или 2 участников (в зависимости от общего количества) на время, количество кругов – 1.</w:t>
      </w:r>
    </w:p>
    <w:p>
      <w:pPr>
        <w:pStyle w:val="style0"/>
        <w:ind w:firstLine="567"/>
        <w:jc w:val="both"/>
        <w:rPr/>
      </w:pPr>
      <w:r>
        <w:t xml:space="preserve">9.9. </w:t>
      </w:r>
      <w:r>
        <w:t>Финальные заезды представ</w:t>
      </w:r>
      <w:r>
        <w:t>ляют собой одновременный заезд 2-5</w:t>
      </w:r>
      <w:r>
        <w:t xml:space="preserve"> участников (в зависимости от общего количества), количество кругов определяется на брифинге в день гонки.</w:t>
      </w:r>
    </w:p>
    <w:p>
      <w:pPr>
        <w:pStyle w:val="style0"/>
        <w:ind w:firstLine="567"/>
        <w:jc w:val="both"/>
        <w:rPr/>
      </w:pPr>
      <w:r>
        <w:t>9.10. У</w:t>
      </w:r>
      <w:r>
        <w:t xml:space="preserve">частникам </w:t>
      </w:r>
      <w:r>
        <w:t xml:space="preserve">пролога </w:t>
      </w:r>
      <w:r>
        <w:t>соревнований ЗАПРЕЩЕНО:</w:t>
      </w:r>
    </w:p>
    <w:p>
      <w:pPr>
        <w:pStyle w:val="style179"/>
        <w:numPr>
          <w:ilvl w:val="0"/>
          <w:numId w:val="17"/>
        </w:numPr>
        <w:tabs>
          <w:tab w:val="left" w:leader="none" w:pos="1036"/>
        </w:tabs>
        <w:ind w:left="0" w:firstLine="567"/>
        <w:jc w:val="both"/>
        <w:rPr/>
      </w:pPr>
      <w:r>
        <w:t>заводить мотоцикл, передвигаться на завед</w:t>
      </w:r>
      <w:r>
        <w:t>е</w:t>
      </w:r>
      <w:r>
        <w:t xml:space="preserve">нном мотоцикле по территории </w:t>
      </w:r>
      <w:r>
        <w:t>озеро-парка</w:t>
      </w:r>
      <w:r>
        <w:t>. Мотоциклы участников размещаются исключительно в техническом парке и стартовом накопителе;</w:t>
      </w:r>
    </w:p>
    <w:p>
      <w:pPr>
        <w:pStyle w:val="style179"/>
        <w:numPr>
          <w:ilvl w:val="0"/>
          <w:numId w:val="17"/>
        </w:numPr>
        <w:tabs>
          <w:tab w:val="left" w:leader="none" w:pos="1036"/>
        </w:tabs>
        <w:ind w:left="0" w:firstLine="567"/>
        <w:jc w:val="both"/>
        <w:rPr/>
      </w:pPr>
      <w:r>
        <w:t>тренироваться на трассе пролога до даты проведения соревнований;</w:t>
      </w:r>
    </w:p>
    <w:p>
      <w:pPr>
        <w:pStyle w:val="style179"/>
        <w:numPr>
          <w:ilvl w:val="0"/>
          <w:numId w:val="17"/>
        </w:numPr>
        <w:tabs>
          <w:tab w:val="left" w:leader="none" w:pos="1036"/>
        </w:tabs>
        <w:ind w:left="0" w:firstLine="567"/>
        <w:jc w:val="both"/>
        <w:rPr/>
      </w:pPr>
      <w:r>
        <w:t>использова</w:t>
      </w:r>
      <w:r>
        <w:t>ть</w:t>
      </w:r>
      <w:r>
        <w:t xml:space="preserve"> беспилотны</w:t>
      </w:r>
      <w:r>
        <w:t>е летательные</w:t>
      </w:r>
      <w:r>
        <w:t xml:space="preserve"> аппарат</w:t>
      </w:r>
      <w:r>
        <w:t>ы (запрет распространяется на всю территорию ЗАТО г. Зеленогорск)</w:t>
      </w:r>
      <w:r>
        <w:t>;</w:t>
      </w:r>
    </w:p>
    <w:p>
      <w:pPr>
        <w:pStyle w:val="style179"/>
        <w:numPr>
          <w:ilvl w:val="0"/>
          <w:numId w:val="17"/>
        </w:numPr>
        <w:tabs>
          <w:tab w:val="left" w:leader="none" w:pos="1036"/>
        </w:tabs>
        <w:ind w:left="0" w:firstLine="567"/>
        <w:jc w:val="both"/>
        <w:rPr/>
      </w:pPr>
      <w:r>
        <w:t>ремонт</w:t>
      </w:r>
      <w:r>
        <w:t>ировать</w:t>
      </w:r>
      <w:r>
        <w:t xml:space="preserve"> и заправ</w:t>
      </w:r>
      <w:r>
        <w:t>лять</w:t>
      </w:r>
      <w:r>
        <w:t xml:space="preserve"> мотоцикл</w:t>
      </w:r>
      <w:r>
        <w:t>ы</w:t>
      </w:r>
      <w:r>
        <w:t xml:space="preserve"> за пределами технического парка;</w:t>
      </w:r>
    </w:p>
    <w:p>
      <w:pPr>
        <w:pStyle w:val="style179"/>
        <w:numPr>
          <w:ilvl w:val="0"/>
          <w:numId w:val="17"/>
        </w:numPr>
        <w:tabs>
          <w:tab w:val="left" w:leader="none" w:pos="1036"/>
        </w:tabs>
        <w:ind w:left="0" w:firstLine="567"/>
        <w:jc w:val="both"/>
        <w:rPr/>
      </w:pPr>
      <w:r>
        <w:t>разлив</w:t>
      </w:r>
      <w:r>
        <w:t>ать</w:t>
      </w:r>
      <w:r>
        <w:t xml:space="preserve"> ГСМ</w:t>
      </w:r>
      <w:r>
        <w:t xml:space="preserve"> на территории </w:t>
      </w:r>
      <w:r>
        <w:t>проведения соревнований и озеро-парка в целом</w:t>
      </w:r>
      <w:r>
        <w:t>.</w:t>
      </w:r>
      <w:r>
        <w:t xml:space="preserve"> </w:t>
      </w:r>
      <w:r>
        <w:t>В</w:t>
      </w:r>
      <w:r>
        <w:t xml:space="preserve"> целях недопущения подобного, участники используют специальные коврики для обслуживания мотоцикла;</w:t>
      </w:r>
    </w:p>
    <w:p>
      <w:pPr>
        <w:pStyle w:val="style179"/>
        <w:numPr>
          <w:ilvl w:val="0"/>
          <w:numId w:val="17"/>
        </w:numPr>
        <w:tabs>
          <w:tab w:val="left" w:leader="none" w:pos="1036"/>
        </w:tabs>
        <w:ind w:left="0" w:firstLine="567"/>
        <w:jc w:val="both"/>
        <w:rPr/>
      </w:pPr>
      <w:r>
        <w:t>мусорить</w:t>
      </w:r>
      <w:r>
        <w:t>,</w:t>
      </w:r>
      <w:r>
        <w:t xml:space="preserve"> или каким-либо иным образом портить и загрязнять территорию </w:t>
      </w:r>
      <w:r>
        <w:t>проведения пролога соревнований</w:t>
      </w:r>
      <w:r>
        <w:t xml:space="preserve"> и озеро-парка в целом</w:t>
      </w:r>
      <w:r>
        <w:t>. Каждый из участников следит за соблюдением чистоты в рамках своего размещения в техническом парке и на парковке.</w:t>
      </w:r>
    </w:p>
    <w:p>
      <w:pPr>
        <w:pStyle w:val="style0"/>
        <w:jc w:val="both"/>
        <w:rPr/>
      </w:pPr>
    </w:p>
    <w:bookmarkStart w:id="4" w:name="_6232suj1twzn" w:colFirst="0" w:colLast="0"/>
    <w:bookmarkStart w:id="5" w:name="_wn17wxlvjolj" w:colFirst="0" w:colLast="0"/>
    <w:bookmarkStart w:id="6" w:name="_4mowi4yine4s" w:colFirst="0" w:colLast="0"/>
    <w:bookmarkStart w:id="7" w:name="_c5cs6y476q9w" w:colFirst="0" w:colLast="0"/>
    <w:bookmarkStart w:id="8" w:name="_om3hwmc6u08" w:colFirst="0" w:colLast="0"/>
    <w:bookmarkStart w:id="9" w:name="_n86ntebrhxoa" w:colFirst="0" w:colLast="0"/>
    <w:bookmarkStart w:id="10" w:name="_ydhoqz80nah" w:colFirst="0" w:colLast="0"/>
    <w:bookmarkEnd w:id="4"/>
    <w:bookmarkEnd w:id="5"/>
    <w:bookmarkEnd w:id="6"/>
    <w:bookmarkEnd w:id="7"/>
    <w:bookmarkEnd w:id="8"/>
    <w:bookmarkEnd w:id="9"/>
    <w:bookmarkEnd w:id="10"/>
    <w:p>
      <w:pPr>
        <w:pStyle w:val="style2"/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10. </w:t>
      </w:r>
      <w:r>
        <w:rPr>
          <w:rFonts w:ascii="Times New Roman" w:cs="Times New Roman" w:hAnsi="Times New Roman"/>
          <w:b/>
          <w:sz w:val="24"/>
          <w:szCs w:val="24"/>
        </w:rPr>
        <w:t>Внедорожный день. Трасса соревнований</w:t>
      </w:r>
    </w:p>
    <w:p>
      <w:pPr>
        <w:pStyle w:val="style0"/>
        <w:ind w:firstLine="567"/>
        <w:jc w:val="both"/>
        <w:rPr/>
      </w:pPr>
      <w:r>
        <w:t xml:space="preserve">10.1. </w:t>
      </w:r>
      <w:r>
        <w:t>Трасса второго дня соревнований представляет собой трассу с лесными участками с подъемами и спусками, ручьями, бревнами и другими препятствиями природного происхождения. На участках трассы располагаются маршалы</w:t>
      </w:r>
      <w:r>
        <w:t>,</w:t>
      </w:r>
      <w:r>
        <w:t xml:space="preserve"> считываю</w:t>
      </w:r>
      <w:r>
        <w:t>щие</w:t>
      </w:r>
      <w:r>
        <w:t xml:space="preserve"> NFC-метки участников.</w:t>
      </w:r>
    </w:p>
    <w:bookmarkStart w:id="11" w:name="_blcptubo4lpy" w:colFirst="0" w:colLast="0"/>
    <w:bookmarkEnd w:id="11"/>
    <w:p>
      <w:pPr>
        <w:pStyle w:val="style3"/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10.2. </w:t>
      </w:r>
      <w:r>
        <w:rPr>
          <w:rFonts w:ascii="Times New Roman" w:cs="Times New Roman" w:hAnsi="Times New Roman"/>
          <w:sz w:val="24"/>
          <w:szCs w:val="24"/>
        </w:rPr>
        <w:t>Разметка</w:t>
      </w:r>
      <w:r>
        <w:rPr>
          <w:rFonts w:ascii="Times New Roman" w:cs="Times New Roman" w:hAnsi="Times New Roman"/>
          <w:sz w:val="24"/>
          <w:szCs w:val="24"/>
        </w:rPr>
        <w:t xml:space="preserve"> трассы внедорожного дня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3"/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Движение участников происходит по размеченной трассе. Трасса размечена разноцветными сигнальными вешками</w:t>
      </w:r>
      <w:r>
        <w:rPr>
          <w:rFonts w:ascii="Times New Roman" w:cs="Times New Roman" w:hAnsi="Times New Roman"/>
          <w:sz w:val="24"/>
          <w:szCs w:val="24"/>
        </w:rPr>
        <w:t xml:space="preserve"> синего цвета</w:t>
      </w:r>
      <w:r>
        <w:rPr>
          <w:rFonts w:ascii="Times New Roman" w:cs="Times New Roman" w:hAnsi="Times New Roman"/>
          <w:sz w:val="24"/>
          <w:szCs w:val="24"/>
        </w:rPr>
        <w:t xml:space="preserve"> на деревьях, а также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указателями поворотов и направления движения в виде стрелок.</w:t>
      </w:r>
    </w:p>
    <w:bookmarkStart w:id="12" w:name="_thz4bki3drgj" w:colFirst="0" w:colLast="0"/>
    <w:bookmarkEnd w:id="12"/>
    <w:p>
      <w:pPr>
        <w:pStyle w:val="style2"/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10.3. </w:t>
      </w:r>
      <w:r>
        <w:rPr>
          <w:rFonts w:ascii="Times New Roman" w:cs="Times New Roman" w:hAnsi="Times New Roman"/>
          <w:sz w:val="24"/>
          <w:szCs w:val="24"/>
        </w:rPr>
        <w:t>Контроль прохождения трассы и финиш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ind w:firstLine="567"/>
        <w:jc w:val="both"/>
        <w:rPr/>
      </w:pPr>
      <w:r>
        <w:t xml:space="preserve">На трассе устанавливаются пункты Контроля прохождения. </w:t>
      </w:r>
    </w:p>
    <w:p>
      <w:pPr>
        <w:pStyle w:val="style0"/>
        <w:ind w:firstLine="567"/>
        <w:jc w:val="both"/>
        <w:rPr/>
      </w:pPr>
      <w:r>
        <w:t>Лимит времени прибытия участника на контрольный пункт ограничен</w:t>
      </w:r>
      <w:r>
        <w:t>.</w:t>
      </w:r>
      <w:r>
        <w:t xml:space="preserve"> </w:t>
      </w:r>
      <w:r>
        <w:t>В</w:t>
      </w:r>
      <w:r>
        <w:t xml:space="preserve"> случае выхода участника соревнований за лимит времени гонки, участник считается не финишировавшим</w:t>
      </w:r>
      <w:r>
        <w:t>.</w:t>
      </w:r>
      <w:r>
        <w:t xml:space="preserve"> </w:t>
      </w:r>
      <w:r>
        <w:t>Г</w:t>
      </w:r>
      <w:r>
        <w:t xml:space="preserve">онка для такого участника </w:t>
      </w:r>
      <w:r>
        <w:t>останавливается.</w:t>
      </w:r>
      <w:r>
        <w:t xml:space="preserve"> </w:t>
      </w:r>
      <w:r>
        <w:t>М</w:t>
      </w:r>
      <w:r>
        <w:t>аршал направляет участника к финишу гонки непосредственного с данного контрольного пункта.</w:t>
      </w:r>
    </w:p>
    <w:p>
      <w:pPr>
        <w:pStyle w:val="style0"/>
        <w:ind w:firstLine="567"/>
        <w:jc w:val="both"/>
        <w:rPr/>
      </w:pPr>
      <w:r>
        <w:t>Пункт Контроля прохождения оборудован желтым флагом, маршалы имеют яркие жилеты.</w:t>
      </w:r>
    </w:p>
    <w:p>
      <w:pPr>
        <w:pStyle w:val="style0"/>
        <w:ind w:firstLine="567"/>
        <w:jc w:val="both"/>
        <w:rPr/>
      </w:pPr>
      <w:r>
        <w:t xml:space="preserve">Маршалы контролируют правильное прохождение трека участниками. </w:t>
      </w:r>
    </w:p>
    <w:p>
      <w:pPr>
        <w:pStyle w:val="style0"/>
        <w:ind w:firstLine="567"/>
        <w:jc w:val="both"/>
        <w:rPr/>
      </w:pPr>
      <w:r>
        <w:t>Участник обязан остановиться на пункте Контроля</w:t>
      </w:r>
      <w:r>
        <w:t xml:space="preserve"> перед маршалом, позволить маршалу считать NFC-метку на мотоцикле </w:t>
      </w:r>
      <w:r>
        <w:t xml:space="preserve">для отметки и фиксации прохождения </w:t>
      </w:r>
      <w:r>
        <w:t xml:space="preserve">трассы </w:t>
      </w:r>
      <w:r>
        <w:t>участк</w:t>
      </w:r>
      <w:r>
        <w:t>ом</w:t>
      </w:r>
      <w:r>
        <w:t>.</w:t>
      </w:r>
    </w:p>
    <w:p>
      <w:pPr>
        <w:pStyle w:val="style0"/>
        <w:ind w:firstLine="567"/>
        <w:jc w:val="both"/>
        <w:rPr/>
      </w:pPr>
      <w:r>
        <w:t xml:space="preserve">10.4. </w:t>
      </w:r>
      <w:r>
        <w:t>Фиксирование результата прохождения всей трассы осуществляется после пересечения участником линии финиша.</w:t>
      </w:r>
    </w:p>
    <w:bookmarkStart w:id="13" w:name="_u2uw4ygqf9u7" w:colFirst="0" w:colLast="0"/>
    <w:bookmarkEnd w:id="13"/>
    <w:p>
      <w:pPr>
        <w:pStyle w:val="style3"/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10.5. </w:t>
      </w:r>
      <w:r>
        <w:rPr>
          <w:rFonts w:ascii="Times New Roman" w:cs="Times New Roman" w:hAnsi="Times New Roman"/>
          <w:sz w:val="24"/>
          <w:szCs w:val="24"/>
        </w:rPr>
        <w:t>Дополнительный контроль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ind w:firstLine="567"/>
        <w:jc w:val="both"/>
        <w:rPr/>
      </w:pPr>
      <w:r>
        <w:t xml:space="preserve">Каждый участник обязан установить на свой смартфон GPS-приложение, записывающее трек. Приложение может быть любым </w:t>
      </w:r>
      <w:r>
        <w:t>-</w:t>
      </w:r>
      <w:r>
        <w:t xml:space="preserve"> на выбор участника. Главное, чтобы с помощью этого приложения спортсмен мог экспортировать и отправить судейской бригаде записанный трек в формате GPX.</w:t>
      </w:r>
    </w:p>
    <w:p>
      <w:pPr>
        <w:pStyle w:val="style0"/>
        <w:ind w:firstLine="567"/>
        <w:jc w:val="both"/>
        <w:rPr/>
      </w:pPr>
      <w:r>
        <w:t>Рекомендованные приложения:</w:t>
      </w:r>
    </w:p>
    <w:p>
      <w:pPr>
        <w:pStyle w:val="style0"/>
        <w:ind w:firstLine="567"/>
        <w:jc w:val="both"/>
        <w:rPr>
          <w:lang w:val="en-US"/>
        </w:rPr>
      </w:pPr>
      <w:r>
        <w:rPr>
          <w:lang w:val="en-US"/>
        </w:rPr>
        <w:t>iOS — Maps 3D - Outdoor GPS</w:t>
      </w:r>
      <w:r>
        <w:rPr>
          <w:lang w:val="en-US"/>
        </w:rPr>
        <w:br/>
      </w:r>
      <w:r>
        <w:rPr/>
        <w:fldChar w:fldCharType="begin"/>
      </w:r>
      <w:r>
        <w:instrText xml:space="preserve"> HYPERLINK "https://apps.apple.com/us/app/maps-3d-outdoor-gps/id426034047" </w:instrText>
      </w:r>
      <w:r>
        <w:rPr/>
        <w:fldChar w:fldCharType="separate"/>
      </w:r>
      <w:r>
        <w:rPr>
          <w:color w:val="1155cc"/>
          <w:u w:val="single"/>
          <w:lang w:val="en-US"/>
        </w:rPr>
        <w:t>https://apps.apple.com/us/app/maps-3d-outdoor-gps/id426034047</w:t>
      </w:r>
      <w:r>
        <w:rPr/>
        <w:fldChar w:fldCharType="end"/>
      </w:r>
    </w:p>
    <w:p>
      <w:pPr>
        <w:pStyle w:val="style0"/>
        <w:ind w:firstLine="567"/>
        <w:jc w:val="both"/>
        <w:rPr>
          <w:lang w:val="en-US"/>
        </w:rPr>
      </w:pPr>
      <w:r>
        <w:rPr>
          <w:lang w:val="en-US"/>
        </w:rPr>
        <w:t xml:space="preserve">Android — </w:t>
      </w:r>
      <w:r>
        <w:t>Геотрекер</w:t>
      </w:r>
      <w:r>
        <w:rPr>
          <w:lang w:val="en-US"/>
        </w:rPr>
        <w:t xml:space="preserve"> - GPS </w:t>
      </w:r>
      <w:r>
        <w:t>трекер</w:t>
      </w:r>
      <w:r>
        <w:rPr>
          <w:lang w:val="en-US"/>
        </w:rPr>
        <w:br/>
      </w:r>
      <w:r>
        <w:rPr/>
        <w:fldChar w:fldCharType="begin"/>
      </w:r>
      <w:r>
        <w:instrText xml:space="preserve"> HYPERLINK "https://play.google.com/store/apps/details?id=com.ilyabogdanovich.geotracker" </w:instrText>
      </w:r>
      <w:r>
        <w:rPr/>
        <w:fldChar w:fldCharType="separate"/>
      </w:r>
      <w:r>
        <w:rPr>
          <w:color w:val="1155cc"/>
          <w:u w:val="single"/>
          <w:lang w:val="en-US"/>
        </w:rPr>
        <w:t>https://play.google.com/store/apps/details?id=com.ilyabogdanovich.geotracker</w:t>
      </w:r>
      <w:r>
        <w:rPr/>
        <w:fldChar w:fldCharType="end"/>
      </w:r>
    </w:p>
    <w:p>
      <w:pPr>
        <w:pStyle w:val="style0"/>
        <w:ind w:firstLine="567"/>
        <w:jc w:val="both"/>
        <w:rPr/>
      </w:pPr>
      <w:r>
        <w:t xml:space="preserve">После окончания соревнований участник обязан отправить свой трек прохождения трассы на адрес, указанный ему трек-менеджером гонки. </w:t>
      </w:r>
    </w:p>
    <w:tbl>
      <w:tblPr>
        <w:tblStyle w:val="style4104"/>
        <w:tblW w:w="9356" w:type="dxa"/>
        <w:tblInd w:w="453" w:type="dxa"/>
        <w:tblBorders>
          <w:top w:val="single" w:sz="18" w:space="0" w:color="cc0000"/>
          <w:left w:val="single" w:sz="18" w:space="0" w:color="cc0000"/>
          <w:bottom w:val="single" w:sz="18" w:space="0" w:color="cc0000"/>
          <w:right w:val="single" w:sz="18" w:space="0" w:color="cc0000"/>
          <w:insideH w:val="single" w:sz="18" w:space="0" w:color="cc0000"/>
          <w:insideV w:val="single" w:sz="18" w:space="0" w:color="cc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>
        <w:trPr/>
        <w:tc>
          <w:tcPr>
            <w:tcW w:w="9356" w:type="dxa"/>
            <w:tcBorders/>
            <w:shd w:val="clear" w:color="auto" w:fill="ffffff"/>
            <w:tcMar>
              <w:top w:w="453" w:type="dxa"/>
              <w:left w:w="453" w:type="dxa"/>
              <w:bottom w:w="453" w:type="dxa"/>
              <w:right w:w="453" w:type="dxa"/>
            </w:tcMar>
          </w:tcPr>
          <w:p>
            <w:pPr>
              <w:pStyle w:val="style0"/>
              <w:ind w:firstLine="709"/>
              <w:jc w:val="both"/>
              <w:rPr/>
            </w:pPr>
            <w:r>
              <w:t>Если участник по какой-либо причине не сможет предоставить запись своего трека судейской бригаде, его результаты не будут засчитаны</w:t>
            </w:r>
            <w:r>
              <w:t>.</w:t>
            </w:r>
          </w:p>
        </w:tc>
      </w:tr>
      <w:bookmarkStart w:id="14" w:name="_o5rztq5htnfr" w:colFirst="0" w:colLast="0"/>
      <w:bookmarkEnd w:id="14"/>
    </w:tbl>
    <w:p>
      <w:pPr>
        <w:pStyle w:val="style2"/>
        <w:tabs>
          <w:tab w:val="left" w:leader="none" w:pos="1064"/>
        </w:tabs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2"/>
        <w:tabs>
          <w:tab w:val="left" w:leader="none" w:pos="1064"/>
        </w:tabs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11. Дисквалификация и аннулирование результата</w:t>
      </w:r>
    </w:p>
    <w:p>
      <w:pPr>
        <w:pStyle w:val="style0"/>
        <w:tabs>
          <w:tab w:val="left" w:leader="none" w:pos="1064"/>
        </w:tabs>
        <w:ind w:firstLine="567"/>
        <w:jc w:val="both"/>
        <w:rPr/>
      </w:pPr>
      <w:r>
        <w:t>11.1. Участник соревнований дисквалифицируется, его результаты аннулируются, в случаях, если он: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опоздал на линию старта на 30 минут и более;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не получил отметку прохождения технического контроля до начала соревнований;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демонстрирует неадекватное или неспортивное поведение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заправляет топливо в емкости отличные от топливного бака и не предусмотренные заводской конструкцией мотоцикла;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заправляет мотоцикл с заведенным двигателем;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заправляет мотоцикл вне зоны ремонта;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курит в зоне закрытого парка;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производит сварочные работы в пунктах заправки топливом;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использует запрещенные внешние силы;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пользуется посторонней помощью в ремонте и обслуживании мотоцикла, кроме помощи зарегистрированного механика;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ездит вне установленного маршрута трассы;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пропустил пункт Контроля прохождения или остановился на пункте Контроля прохождения;</w:t>
      </w:r>
    </w:p>
    <w:p>
      <w:pPr>
        <w:pStyle w:val="style0"/>
        <w:numPr>
          <w:ilvl w:val="0"/>
          <w:numId w:val="13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опоздал на линию финиша более чем на 60 минут после финиша основной группы участников класса;</w:t>
      </w:r>
    </w:p>
    <w:p>
      <w:pPr>
        <w:pStyle w:val="style0"/>
        <w:rPr/>
      </w:pPr>
      <w:r>
        <w:t xml:space="preserve">нарушает правила нахождения на территории проведения соревнований в день пролога, в соответствии с п. 9 настоящего </w:t>
      </w:r>
      <w:r>
        <w:t>Регламента</w:t>
      </w:r>
      <w:r>
        <w:t>.</w:t>
      </w:r>
    </w:p>
    <w:p>
      <w:pPr>
        <w:pStyle w:val="style0"/>
        <w:rPr/>
      </w:pPr>
    </w:p>
    <w:p>
      <w:pPr>
        <w:pStyle w:val="style2"/>
        <w:tabs>
          <w:tab w:val="left" w:leader="none" w:pos="0"/>
        </w:tabs>
        <w:spacing w:before="0"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12. </w:t>
      </w:r>
      <w:r>
        <w:rPr>
          <w:rFonts w:ascii="Times New Roman" w:cs="Times New Roman" w:hAnsi="Times New Roman"/>
          <w:b/>
          <w:sz w:val="24"/>
          <w:szCs w:val="24"/>
        </w:rPr>
        <w:t>Определение результатов</w:t>
      </w:r>
    </w:p>
    <w:p>
      <w:pPr>
        <w:pStyle w:val="style0"/>
        <w:tabs>
          <w:tab w:val="left" w:leader="none" w:pos="1064"/>
        </w:tabs>
        <w:ind w:firstLine="567"/>
        <w:jc w:val="both"/>
        <w:rPr/>
      </w:pPr>
      <w:r>
        <w:t xml:space="preserve">12.1. </w:t>
      </w:r>
      <w:r>
        <w:t>Победитель соревнований определяется по наименьшему времени прохождения трассы в сво</w:t>
      </w:r>
      <w:r>
        <w:t>е</w:t>
      </w:r>
      <w:r>
        <w:t>м классе.</w:t>
      </w:r>
    </w:p>
    <w:bookmarkStart w:id="15" w:name="_burzl2mnucyn" w:colFirst="0" w:colLast="0"/>
    <w:bookmarkEnd w:id="15"/>
    <w:p>
      <w:pPr>
        <w:pStyle w:val="style2"/>
        <w:tabs>
          <w:tab w:val="left" w:leader="none" w:pos="1064"/>
        </w:tabs>
        <w:spacing w:before="0"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2"/>
        <w:tabs>
          <w:tab w:val="left" w:leader="none" w:pos="1064"/>
        </w:tabs>
        <w:spacing w:before="0"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13. </w:t>
      </w:r>
      <w:r>
        <w:rPr>
          <w:rFonts w:ascii="Times New Roman" w:cs="Times New Roman" w:hAnsi="Times New Roman"/>
          <w:b/>
          <w:sz w:val="24"/>
          <w:szCs w:val="24"/>
        </w:rPr>
        <w:t>Награждение и призовой фонд</w:t>
      </w:r>
    </w:p>
    <w:p>
      <w:pPr>
        <w:pStyle w:val="style0"/>
        <w:tabs>
          <w:tab w:val="left" w:leader="none" w:pos="1064"/>
        </w:tabs>
        <w:ind w:firstLine="567"/>
        <w:jc w:val="both"/>
        <w:rPr/>
      </w:pPr>
      <w:r>
        <w:t>13.1. Итоговое награждение проводится по завершении двух дней соревнований.</w:t>
      </w:r>
    </w:p>
    <w:p>
      <w:pPr>
        <w:pStyle w:val="style0"/>
        <w:tabs>
          <w:tab w:val="left" w:leader="none" w:pos="1064"/>
        </w:tabs>
        <w:ind w:firstLine="567"/>
        <w:jc w:val="both"/>
        <w:rPr/>
      </w:pPr>
      <w:r>
        <w:t xml:space="preserve">13.2. </w:t>
      </w:r>
      <w:r>
        <w:t>Призовой фонд формируется из следующих сумм:</w:t>
      </w:r>
    </w:p>
    <w:p>
      <w:pPr>
        <w:pStyle w:val="style0"/>
        <w:numPr>
          <w:ilvl w:val="0"/>
          <w:numId w:val="12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спонсорских средств</w:t>
      </w:r>
      <w:r>
        <w:t>;</w:t>
      </w:r>
    </w:p>
    <w:p>
      <w:pPr>
        <w:pStyle w:val="style0"/>
        <w:numPr>
          <w:ilvl w:val="0"/>
          <w:numId w:val="12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добровольных пожертвований и иных средств</w:t>
      </w:r>
      <w:r>
        <w:t>;</w:t>
      </w:r>
    </w:p>
    <w:p>
      <w:pPr>
        <w:pStyle w:val="style0"/>
        <w:numPr>
          <w:ilvl w:val="0"/>
          <w:numId w:val="12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ценных подарков</w:t>
      </w:r>
      <w:r>
        <w:t>;</w:t>
      </w:r>
    </w:p>
    <w:p>
      <w:pPr>
        <w:pStyle w:val="style0"/>
        <w:numPr>
          <w:ilvl w:val="0"/>
          <w:numId w:val="12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подарочных сертификатов</w:t>
      </w:r>
      <w:r>
        <w:t>;</w:t>
      </w:r>
    </w:p>
    <w:p>
      <w:pPr>
        <w:pStyle w:val="style0"/>
        <w:numPr>
          <w:ilvl w:val="0"/>
          <w:numId w:val="12"/>
        </w:numPr>
        <w:tabs>
          <w:tab w:val="left" w:leader="none" w:pos="1064"/>
          <w:tab w:val="left" w:leader="none" w:pos="1134"/>
        </w:tabs>
        <w:ind w:left="0" w:firstLine="567"/>
        <w:jc w:val="both"/>
        <w:rPr/>
      </w:pPr>
      <w:r>
        <w:t>части стартовых взносов</w:t>
      </w:r>
      <w:r>
        <w:t>.</w:t>
      </w:r>
    </w:p>
    <w:p>
      <w:pPr>
        <w:pStyle w:val="style0"/>
        <w:tabs>
          <w:tab w:val="left" w:leader="none" w:pos="1064"/>
        </w:tabs>
        <w:ind w:firstLine="567"/>
        <w:jc w:val="both"/>
        <w:rPr/>
      </w:pPr>
      <w:r>
        <w:t xml:space="preserve">13.3. </w:t>
      </w:r>
      <w:r>
        <w:t>Участники, занявшие 1, 2 и 3 места в каждом классе нагр</w:t>
      </w:r>
      <w:r>
        <w:t>аждаются дипломами, медалями</w:t>
      </w:r>
      <w:r>
        <w:t>.</w:t>
      </w:r>
      <w:bookmarkStart w:id="16" w:name="_1b88vk1hpgrl" w:colFirst="0" w:colLast="0"/>
      <w:bookmarkEnd w:id="16"/>
    </w:p>
    <w:bookmarkStart w:id="17" w:name="_oa8z6apc3hwf" w:colFirst="0" w:colLast="0"/>
    <w:bookmarkEnd w:id="17"/>
    <w:p>
      <w:pPr>
        <w:pStyle w:val="style0"/>
        <w:jc w:val="both"/>
        <w:rPr/>
      </w:pPr>
      <w:r>
        <w:rPr>
          <w:noProof/>
        </w:rPr>
        <w:pict>
          <v:rect id="1027" fillcolor="#a0a0a0" stroked="f" alt="" style="margin-left:0.0pt;margin-top:0.0pt;width:467.8pt;height:0.0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ind w:firstLine="709"/>
        <w:jc w:val="both"/>
        <w:rPr>
          <w:color w:val="b7b7b7"/>
        </w:rPr>
      </w:pPr>
      <w:r>
        <w:rPr>
          <w:color w:val="b7b7b7"/>
        </w:rPr>
        <w:t>Организаторы оставляют за собой право дополнять и изменять настоящ</w:t>
      </w:r>
      <w:r>
        <w:rPr>
          <w:color w:val="b7b7b7"/>
        </w:rPr>
        <w:t xml:space="preserve">ий Регламент </w:t>
      </w:r>
      <w:r>
        <w:rPr>
          <w:color w:val="b7b7b7"/>
        </w:rPr>
        <w:t xml:space="preserve">в любое время до начала </w:t>
      </w:r>
      <w:r>
        <w:rPr>
          <w:color w:val="b7b7b7"/>
        </w:rPr>
        <w:t>с</w:t>
      </w:r>
      <w:r>
        <w:rPr>
          <w:color w:val="b7b7b7"/>
        </w:rPr>
        <w:t>о</w:t>
      </w:r>
      <w:r>
        <w:rPr>
          <w:color w:val="b7b7b7"/>
        </w:rPr>
        <w:t>ревнований.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133" w:right="850" w:bottom="709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Roadkill Alternates(RUS BY LYAJ">
    <w:altName w:val="Times New Roman"/>
    <w:panose1 w:val="00000000000000000000"/>
    <w:charset w:val="cc"/>
    <w:family w:val="auto"/>
    <w:pitch w:val="variable"/>
    <w:sig w:usb0="00000001" w:usb1="5000204A" w:usb2="00000000" w:usb3="00000000" w:csb0="80000097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Mono">
    <w:altName w:val="Times New Roman"/>
    <w:panose1 w:val="00000000000000000000"/>
    <w:charset w:val="00"/>
    <w:family w:val="modern"/>
    <w:pitch w:val="fixed"/>
    <w:sig w:usb0="E00002FF" w:usb1="1000205B" w:usb2="00000020" w:usb3="00000000" w:csb0="0000019F" w:csb1="00000000"/>
  </w:font>
  <w:font w:name="Roboto Mono Medium">
    <w:altName w:val="Times New Roman"/>
    <w:panose1 w:val="00000000000000000000"/>
    <w:charset w:val="00"/>
    <w:family w:val="modern"/>
    <w:pitch w:val="fixed"/>
    <w:sig w:usb0="E00002FF" w:usb1="1000205B" w:usb2="0000002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472C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01FEB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116EE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5FCC8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multilevel"/>
    <w:tmpl w:val="FCF4A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0000005"/>
    <w:multiLevelType w:val="multilevel"/>
    <w:tmpl w:val="02E0B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0000006"/>
    <w:multiLevelType w:val="multilevel"/>
    <w:tmpl w:val="6C4AC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0000007"/>
    <w:multiLevelType w:val="hybridMultilevel"/>
    <w:tmpl w:val="A14C5C44"/>
    <w:lvl w:ilvl="0" w:tplc="E1609F70">
      <w:start w:val="1"/>
      <w:numFmt w:val="bullet"/>
      <w:lvlText w:val="—"/>
      <w:lvlJc w:val="left"/>
      <w:pPr>
        <w:ind w:left="1287" w:hanging="360"/>
      </w:pPr>
      <w:rPr>
        <w:rFonts w:ascii="Roadkill Alternates(RUS BY LYAJ" w:hAnsi="Roadkill Alternates(RUS BY LYAJ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8">
    <w:nsid w:val="00000008"/>
    <w:multiLevelType w:val="multilevel"/>
    <w:tmpl w:val="6E203504"/>
    <w:lvl w:ilvl="0">
      <w:start w:val="1"/>
      <w:numFmt w:val="bullet"/>
      <w:lvlText w:val="—"/>
      <w:lvlJc w:val="left"/>
      <w:pPr>
        <w:ind w:left="720" w:hanging="360"/>
      </w:pPr>
      <w:rPr>
        <w:rFonts w:ascii="Roadkill Alternates(RUS BY LYAJ" w:hAnsi="Roadkill Alternates(RUS BY LYAJ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0000009"/>
    <w:multiLevelType w:val="hybridMultilevel"/>
    <w:tmpl w:val="F9C47324"/>
    <w:lvl w:ilvl="0" w:tplc="E1609F70">
      <w:start w:val="1"/>
      <w:numFmt w:val="bullet"/>
      <w:lvlText w:val="—"/>
      <w:lvlJc w:val="left"/>
      <w:pPr>
        <w:ind w:left="1287" w:hanging="360"/>
      </w:pPr>
      <w:rPr>
        <w:rFonts w:ascii="Roadkill Alternates(RUS BY LYAJ" w:hAnsi="Roadkill Alternates(RUS BY LYAJ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0">
    <w:nsid w:val="0000000A"/>
    <w:multiLevelType w:val="multilevel"/>
    <w:tmpl w:val="112E71E4"/>
    <w:lvl w:ilvl="0">
      <w:start w:val="1"/>
      <w:numFmt w:val="bullet"/>
      <w:lvlText w:val="—"/>
      <w:lvlJc w:val="left"/>
      <w:pPr>
        <w:ind w:left="720" w:hanging="360"/>
      </w:pPr>
      <w:rPr>
        <w:rFonts w:ascii="Roadkill Alternates(RUS BY LYAJ" w:hAnsi="Roadkill Alternates(RUS BY LYAJ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000000B"/>
    <w:multiLevelType w:val="multilevel"/>
    <w:tmpl w:val="84DA36DA"/>
    <w:lvl w:ilvl="0">
      <w:start w:val="1"/>
      <w:numFmt w:val="bullet"/>
      <w:lvlText w:val="—"/>
      <w:lvlJc w:val="left"/>
      <w:pPr>
        <w:ind w:left="720" w:hanging="360"/>
      </w:pPr>
      <w:rPr>
        <w:rFonts w:ascii="Roadkill Alternates(RUS BY LYAJ" w:hAnsi="Roadkill Alternates(RUS BY LYAJ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0000000C"/>
    <w:multiLevelType w:val="multilevel"/>
    <w:tmpl w:val="6D107CD6"/>
    <w:lvl w:ilvl="0">
      <w:start w:val="1"/>
      <w:numFmt w:val="bullet"/>
      <w:lvlText w:val="—"/>
      <w:lvlJc w:val="left"/>
      <w:pPr>
        <w:ind w:left="720" w:hanging="360"/>
      </w:pPr>
      <w:rPr>
        <w:rFonts w:ascii="Roadkill Alternates(RUS BY LYAJ" w:hAnsi="Roadkill Alternates(RUS BY LYAJ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0000000D"/>
    <w:multiLevelType w:val="hybridMultilevel"/>
    <w:tmpl w:val="46AE1662"/>
    <w:lvl w:ilvl="0" w:tplc="E1609F70">
      <w:start w:val="1"/>
      <w:numFmt w:val="bullet"/>
      <w:lvlText w:val="—"/>
      <w:lvlJc w:val="left"/>
      <w:pPr>
        <w:ind w:left="1287" w:hanging="360"/>
      </w:pPr>
      <w:rPr>
        <w:rFonts w:ascii="Roadkill Alternates(RUS BY LYAJ" w:hAnsi="Roadkill Alternates(RUS BY LYAJ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4">
    <w:nsid w:val="0000000E"/>
    <w:multiLevelType w:val="multilevel"/>
    <w:tmpl w:val="C4A47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0000000F"/>
    <w:multiLevelType w:val="hybridMultilevel"/>
    <w:tmpl w:val="CCC2D0E6"/>
    <w:lvl w:ilvl="0" w:tplc="E1609F70">
      <w:start w:val="1"/>
      <w:numFmt w:val="bullet"/>
      <w:lvlText w:val="—"/>
      <w:lvlJc w:val="left"/>
      <w:pPr>
        <w:ind w:left="1287" w:hanging="360"/>
      </w:pPr>
      <w:rPr>
        <w:rFonts w:ascii="Roadkill Alternates(RUS BY LYAJ" w:hAnsi="Roadkill Alternates(RUS BY LYAJ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6">
    <w:nsid w:val="00000010"/>
    <w:multiLevelType w:val="hybridMultilevel"/>
    <w:tmpl w:val="697E9AF4"/>
    <w:lvl w:ilvl="0" w:tplc="E1609F70">
      <w:start w:val="1"/>
      <w:numFmt w:val="bullet"/>
      <w:lvlText w:val="—"/>
      <w:lvlJc w:val="left"/>
      <w:pPr>
        <w:ind w:left="1287" w:hanging="360"/>
      </w:pPr>
      <w:rPr>
        <w:rFonts w:ascii="Roadkill Alternates(RUS BY LYAJ" w:hAnsi="Roadkill Alternates(RUS BY LYAJ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Roboto" w:cs="Roboto" w:eastAsia="Roboto" w:hAnsi="Roboto"/>
        <w:sz w:val="22"/>
        <w:szCs w:val="22"/>
        <w:lang w:val="ru-RU" w:bidi="ar-SA" w:eastAsia="ru-RU"/>
      </w:rPr>
    </w:rPrDefault>
    <w:pPrDefault>
      <w:pPr>
        <w:spacing w:after="4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pPr>
      <w:keepNext/>
      <w:keepLines/>
      <w:spacing w:before="400" w:after="400" w:lineRule="auto" w:line="276"/>
      <w:outlineLvl w:val="0"/>
    </w:pPr>
    <w:rPr>
      <w:rFonts w:ascii="Roboto Mono" w:cs="Roboto Mono" w:eastAsia="Roboto Mono" w:hAnsi="Roboto Mono"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200" w:after="120" w:lineRule="auto" w:line="276"/>
      <w:outlineLvl w:val="1"/>
    </w:pPr>
    <w:rPr>
      <w:rFonts w:ascii="Roboto Mono" w:cs="Roboto Mono" w:eastAsia="Roboto Mono" w:hAnsi="Roboto Mono"/>
      <w:sz w:val="28"/>
      <w:szCs w:val="28"/>
    </w:rPr>
  </w:style>
  <w:style w:type="paragraph" w:styleId="style3">
    <w:name w:val="heading 3"/>
    <w:basedOn w:val="style0"/>
    <w:next w:val="style0"/>
    <w:pPr>
      <w:keepNext/>
      <w:keepLines/>
      <w:spacing w:before="200" w:after="400" w:lineRule="auto" w:line="276"/>
      <w:outlineLvl w:val="2"/>
    </w:pPr>
    <w:rPr>
      <w:rFonts w:ascii="Roboto Mono Medium" w:cs="Roboto Mono Medium" w:eastAsia="Roboto Mono Medium" w:hAnsi="Roboto Mono Medium"/>
      <w:sz w:val="22"/>
      <w:szCs w:val="22"/>
    </w:rPr>
  </w:style>
  <w:style w:type="paragraph" w:styleId="style4">
    <w:name w:val="heading 4"/>
    <w:basedOn w:val="style0"/>
    <w:next w:val="style0"/>
    <w:pPr>
      <w:keepNext/>
      <w:keepLines/>
      <w:spacing w:before="280" w:after="80" w:lineRule="auto" w:line="276"/>
      <w:outlineLvl w:val="3"/>
    </w:pPr>
    <w:rPr>
      <w:rFonts w:ascii="Roboto" w:cs="Roboto" w:eastAsia="Roboto" w:hAnsi="Roboto"/>
      <w:b/>
      <w:sz w:val="22"/>
      <w:szCs w:val="22"/>
    </w:rPr>
  </w:style>
  <w:style w:type="paragraph" w:styleId="style5">
    <w:name w:val="heading 5"/>
    <w:basedOn w:val="style0"/>
    <w:next w:val="style0"/>
    <w:pPr>
      <w:keepNext/>
      <w:keepLines/>
      <w:spacing w:before="240" w:after="80" w:lineRule="auto" w:line="276"/>
      <w:outlineLvl w:val="4"/>
    </w:pPr>
    <w:rPr>
      <w:rFonts w:ascii="Roboto" w:cs="Roboto" w:eastAsia="Roboto" w:hAnsi="Roboto"/>
      <w:color w:val="666666"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40" w:after="80" w:lineRule="auto" w:line="276"/>
      <w:outlineLvl w:val="5"/>
    </w:pPr>
    <w:rPr>
      <w:rFonts w:ascii="Roboto" w:cs="Roboto" w:eastAsia="Roboto" w:hAnsi="Roboto"/>
      <w:i/>
      <w:color w:val="666666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after="60" w:lineRule="auto" w:line="276"/>
    </w:pPr>
    <w:rPr>
      <w:rFonts w:ascii="Roboto" w:cs="Roboto" w:eastAsia="Roboto" w:hAnsi="Roboto"/>
      <w:sz w:val="52"/>
      <w:szCs w:val="52"/>
    </w:rPr>
  </w:style>
  <w:style w:type="paragraph" w:styleId="style74">
    <w:name w:val="Subtitle"/>
    <w:basedOn w:val="style0"/>
    <w:next w:val="style0"/>
    <w:pPr>
      <w:keepNext/>
      <w:keepLines/>
      <w:spacing w:after="320" w:lineRule="auto" w:line="276"/>
    </w:pPr>
    <w:rPr>
      <w:rFonts w:ascii="Arial" w:cs="Arial" w:eastAsia="Arial" w:hAnsi="Arial"/>
      <w:color w:val="666666"/>
      <w:sz w:val="30"/>
      <w:szCs w:val="30"/>
    </w:rPr>
  </w:style>
  <w:style w:type="table" w:customStyle="1" w:styleId="style4098">
    <w:basedOn w:val="style4097"/>
    <w:next w:val="style409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9">
    <w:basedOn w:val="style4097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0">
    <w:basedOn w:val="style4097"/>
    <w:next w:val="style4100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1">
    <w:basedOn w:val="style4097"/>
    <w:next w:val="style4101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2">
    <w:basedOn w:val="style4097"/>
    <w:next w:val="style4102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3">
    <w:basedOn w:val="style4097"/>
    <w:next w:val="style4103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4">
    <w:basedOn w:val="style4097"/>
    <w:next w:val="style4104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77"/>
        <w:tab w:val="right" w:leader="none" w:pos="9355"/>
      </w:tabs>
    </w:pPr>
    <w:rPr>
      <w:rFonts w:ascii="Roboto" w:cs="Roboto" w:eastAsia="Roboto" w:hAnsi="Roboto"/>
      <w:sz w:val="22"/>
      <w:szCs w:val="22"/>
    </w:rPr>
  </w:style>
  <w:style w:type="character" w:customStyle="1" w:styleId="style4105">
    <w:name w:val="Верхний колонтитул Знак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77"/>
        <w:tab w:val="right" w:leader="none" w:pos="9355"/>
      </w:tabs>
    </w:pPr>
    <w:rPr>
      <w:rFonts w:ascii="Roboto" w:cs="Roboto" w:eastAsia="Roboto" w:hAnsi="Roboto"/>
      <w:sz w:val="22"/>
      <w:szCs w:val="22"/>
    </w:rPr>
  </w:style>
  <w:style w:type="character" w:customStyle="1" w:styleId="style4106">
    <w:name w:val="Нижний колонтитул Знак"/>
    <w:basedOn w:val="style65"/>
    <w:next w:val="style4106"/>
    <w:link w:val="style32"/>
    <w:uiPriority w:val="99"/>
  </w:style>
  <w:style w:type="character" w:customStyle="1" w:styleId="style4107">
    <w:name w:val="Unresolved Mention"/>
    <w:basedOn w:val="style65"/>
    <w:next w:val="style410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8"/>
    <w:uiPriority w:val="99"/>
    <w:pPr/>
    <w:rPr>
      <w:rFonts w:ascii="Tahoma" w:cs="Tahoma" w:hAnsi="Tahoma"/>
      <w:sz w:val="16"/>
      <w:szCs w:val="16"/>
    </w:rPr>
  </w:style>
  <w:style w:type="character" w:customStyle="1" w:styleId="style4108">
    <w:name w:val="Текст выноски Знак"/>
    <w:basedOn w:val="style65"/>
    <w:next w:val="style410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66">
    <w:name w:val="Body Text"/>
    <w:basedOn w:val="style0"/>
    <w:next w:val="style66"/>
    <w:link w:val="style4109"/>
    <w:pPr>
      <w:suppressAutoHyphens/>
    </w:pPr>
    <w:rPr>
      <w:szCs w:val="20"/>
      <w:lang w:eastAsia="zh-CN"/>
    </w:rPr>
  </w:style>
  <w:style w:type="character" w:customStyle="1" w:styleId="style4109">
    <w:name w:val="Основной текст Знак"/>
    <w:basedOn w:val="style65"/>
    <w:next w:val="style4109"/>
    <w:link w:val="style66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1663</Words>
  <Pages>6</Pages>
  <Characters>11857</Characters>
  <Application>WPS Office</Application>
  <DocSecurity>0</DocSecurity>
  <Paragraphs>249</Paragraphs>
  <ScaleCrop>false</ScaleCrop>
  <Company>diakov.net</Company>
  <LinksUpToDate>false</LinksUpToDate>
  <CharactersWithSpaces>13416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2025-08-28T12:34:02Z</dcterms:created>
  <dc:creator>WPS Office</dc:creator>
  <lastModifiedBy>220333QNY</lastModifiedBy>
  <dcterms:modified xsi:type="dcterms:W3CDTF">2025-09-02T05:53:24Z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c782cedc89a24af4ab214866f9c6bdc9</vt:lpwstr>
  </property>
</Properties>
</file>